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C3359" w14:textId="77777777" w:rsidR="007F537D" w:rsidRDefault="007F537D" w:rsidP="002814A2">
      <w:pPr>
        <w:outlineLvl w:val="2"/>
        <w:rPr>
          <w:rFonts w:ascii="Georgia" w:hAnsi="Georgia"/>
          <w:color w:val="666666"/>
          <w:sz w:val="12"/>
          <w:szCs w:val="12"/>
        </w:rPr>
      </w:pPr>
    </w:p>
    <w:p w14:paraId="76FAC58E" w14:textId="77777777" w:rsidR="007F537D" w:rsidRDefault="007F537D" w:rsidP="002814A2">
      <w:pPr>
        <w:outlineLvl w:val="2"/>
        <w:rPr>
          <w:rFonts w:ascii="Georgia" w:hAnsi="Georgia"/>
          <w:color w:val="666666"/>
          <w:sz w:val="12"/>
          <w:szCs w:val="12"/>
        </w:rPr>
      </w:pPr>
    </w:p>
    <w:p w14:paraId="0D79CBD4" w14:textId="77777777" w:rsidR="002814A2" w:rsidRPr="00563F97" w:rsidRDefault="002814A2" w:rsidP="00144D7A">
      <w:pPr>
        <w:outlineLvl w:val="2"/>
      </w:pPr>
    </w:p>
    <w:p w14:paraId="148D4595" w14:textId="77777777" w:rsidR="002814A2" w:rsidRPr="000D20CD" w:rsidRDefault="002814A2" w:rsidP="00144D7A">
      <w:pPr>
        <w:jc w:val="center"/>
        <w:outlineLvl w:val="2"/>
        <w:rPr>
          <w:b/>
          <w:bCs/>
          <w:color w:val="0D5685"/>
        </w:rPr>
      </w:pPr>
    </w:p>
    <w:p w14:paraId="0AB31623" w14:textId="0C92A066" w:rsidR="002814A2" w:rsidRPr="00B9709C" w:rsidRDefault="00563F97" w:rsidP="00144D7A">
      <w:pPr>
        <w:jc w:val="both"/>
        <w:rPr>
          <w:b/>
        </w:rPr>
      </w:pPr>
      <w:r>
        <w:tab/>
      </w:r>
      <w:r w:rsidR="00144D7A" w:rsidRPr="000D20CD">
        <w:t>Na temelju članka 53</w:t>
      </w:r>
      <w:r w:rsidR="00F322E9" w:rsidRPr="000D20CD">
        <w:t>. Statuta Općine Pakoštane („Službeni glasnik Općine Pa</w:t>
      </w:r>
      <w:r>
        <w:t xml:space="preserve">koštane“ br. 2/09, 3/09, 2/13, </w:t>
      </w:r>
      <w:r w:rsidR="00F322E9" w:rsidRPr="000D20CD">
        <w:t>1/14</w:t>
      </w:r>
      <w:r w:rsidR="005F7B17">
        <w:t xml:space="preserve">, </w:t>
      </w:r>
      <w:r>
        <w:t>2/18</w:t>
      </w:r>
      <w:r w:rsidR="005F7B17">
        <w:t xml:space="preserve"> i 1/20</w:t>
      </w:r>
      <w:r w:rsidR="00F322E9" w:rsidRPr="000D20CD">
        <w:t xml:space="preserve">) a u svezi </w:t>
      </w:r>
      <w:r w:rsidR="00FA7173">
        <w:t xml:space="preserve"> članka 7. i 9.a Zakona o kulturnim vijećima i financiranju javnih potreba u kulturi </w:t>
      </w:r>
      <w:r w:rsidR="002814A2" w:rsidRPr="000D20CD">
        <w:t>(«Narodne no</w:t>
      </w:r>
      <w:r w:rsidR="00FA7173">
        <w:t>vine», broj 83/22</w:t>
      </w:r>
      <w:r w:rsidR="002814A2" w:rsidRPr="000D20CD">
        <w:t>),</w:t>
      </w:r>
      <w:r w:rsidR="006D3717" w:rsidRPr="006D3717">
        <w:t xml:space="preserve"> </w:t>
      </w:r>
      <w:r w:rsidR="006D3717" w:rsidRPr="009826E4">
        <w:t>Zakona o udrugama („Narodne novine“, br. 74/14,  70/17 i 98/19)</w:t>
      </w:r>
      <w:r w:rsidR="00F322E9" w:rsidRPr="000D20CD">
        <w:t xml:space="preserve"> </w:t>
      </w:r>
      <w:r w:rsidR="00144D7A" w:rsidRPr="00B9709C">
        <w:rPr>
          <w:b/>
        </w:rPr>
        <w:t>Jedinstveni upravni odjel</w:t>
      </w:r>
      <w:r w:rsidRPr="00B9709C">
        <w:rPr>
          <w:b/>
        </w:rPr>
        <w:t xml:space="preserve"> Općine Pakoštane</w:t>
      </w:r>
      <w:r w:rsidR="00F322E9" w:rsidRPr="00B9709C">
        <w:rPr>
          <w:b/>
        </w:rPr>
        <w:t xml:space="preserve">, </w:t>
      </w:r>
      <w:r w:rsidR="006D3717">
        <w:rPr>
          <w:b/>
        </w:rPr>
        <w:t xml:space="preserve">dana </w:t>
      </w:r>
      <w:r w:rsidR="00D3568E">
        <w:rPr>
          <w:b/>
        </w:rPr>
        <w:t>4</w:t>
      </w:r>
      <w:r w:rsidR="005D3ECD">
        <w:rPr>
          <w:b/>
        </w:rPr>
        <w:t>. rujna 2024</w:t>
      </w:r>
      <w:r w:rsidR="00B9709C" w:rsidRPr="00B9709C">
        <w:rPr>
          <w:b/>
        </w:rPr>
        <w:t xml:space="preserve">. godine, </w:t>
      </w:r>
      <w:r w:rsidR="00F322E9" w:rsidRPr="00B9709C">
        <w:rPr>
          <w:b/>
        </w:rPr>
        <w:t xml:space="preserve">objavljuje </w:t>
      </w:r>
    </w:p>
    <w:p w14:paraId="1364E840" w14:textId="77777777" w:rsidR="00144D7A" w:rsidRDefault="00144D7A" w:rsidP="00144D7A">
      <w:pPr>
        <w:jc w:val="both"/>
        <w:rPr>
          <w:sz w:val="28"/>
          <w:szCs w:val="28"/>
        </w:rPr>
      </w:pPr>
    </w:p>
    <w:p w14:paraId="212EA72F" w14:textId="77777777" w:rsidR="00EF569A" w:rsidRPr="00B9709C" w:rsidRDefault="00EF569A" w:rsidP="00144D7A">
      <w:pPr>
        <w:jc w:val="both"/>
        <w:rPr>
          <w:sz w:val="28"/>
          <w:szCs w:val="28"/>
        </w:rPr>
      </w:pPr>
    </w:p>
    <w:p w14:paraId="15D077F0" w14:textId="77777777" w:rsidR="002814A2" w:rsidRPr="00B9709C" w:rsidRDefault="002814A2" w:rsidP="00144D7A">
      <w:pPr>
        <w:jc w:val="center"/>
        <w:rPr>
          <w:sz w:val="28"/>
          <w:szCs w:val="28"/>
        </w:rPr>
      </w:pPr>
      <w:r w:rsidRPr="00B9709C">
        <w:rPr>
          <w:rStyle w:val="Naglaeno"/>
          <w:sz w:val="28"/>
          <w:szCs w:val="28"/>
        </w:rPr>
        <w:t>POZIV</w:t>
      </w:r>
    </w:p>
    <w:p w14:paraId="5E5A388A" w14:textId="77777777" w:rsidR="00BE79C4" w:rsidRPr="005D3ECD" w:rsidRDefault="002814A2" w:rsidP="00BE79C4">
      <w:pPr>
        <w:jc w:val="center"/>
        <w:rPr>
          <w:b/>
          <w:bCs/>
          <w:sz w:val="22"/>
          <w:szCs w:val="22"/>
          <w:lang w:eastAsia="hr-HR"/>
        </w:rPr>
      </w:pPr>
      <w:r w:rsidRPr="000D20CD">
        <w:rPr>
          <w:rStyle w:val="Naglaeno"/>
        </w:rPr>
        <w:t xml:space="preserve">za predlaganje </w:t>
      </w:r>
      <w:r w:rsidR="00B9709C">
        <w:rPr>
          <w:rStyle w:val="Naglaeno"/>
        </w:rPr>
        <w:t>PROGRAMA JAVNIH POTREBA</w:t>
      </w:r>
      <w:r w:rsidR="00B953FE">
        <w:rPr>
          <w:rStyle w:val="Naglaeno"/>
        </w:rPr>
        <w:t xml:space="preserve"> U</w:t>
      </w:r>
      <w:r w:rsidR="00B9709C">
        <w:rPr>
          <w:rStyle w:val="Naglaeno"/>
        </w:rPr>
        <w:t xml:space="preserve"> </w:t>
      </w:r>
      <w:r w:rsidRPr="000D20CD">
        <w:rPr>
          <w:rStyle w:val="Naglaeno"/>
        </w:rPr>
        <w:t xml:space="preserve"> </w:t>
      </w:r>
      <w:r w:rsidR="00B9709C">
        <w:rPr>
          <w:rStyle w:val="Naglaeno"/>
        </w:rPr>
        <w:t xml:space="preserve">KULTURI </w:t>
      </w:r>
      <w:r w:rsidR="00BE79C4" w:rsidRPr="005D3ECD">
        <w:rPr>
          <w:b/>
          <w:bCs/>
          <w:sz w:val="22"/>
          <w:szCs w:val="22"/>
        </w:rPr>
        <w:t xml:space="preserve">obrazovanju </w:t>
      </w:r>
    </w:p>
    <w:p w14:paraId="7995FF10" w14:textId="21D38372" w:rsidR="002814A2" w:rsidRPr="005D3ECD" w:rsidRDefault="00BE79C4" w:rsidP="00BE79C4">
      <w:pPr>
        <w:jc w:val="center"/>
      </w:pPr>
      <w:r w:rsidRPr="005D3ECD">
        <w:rPr>
          <w:b/>
          <w:bCs/>
          <w:sz w:val="22"/>
          <w:szCs w:val="22"/>
        </w:rPr>
        <w:t xml:space="preserve">i ostalim  društvenim aktivnostima za razvoj </w:t>
      </w:r>
    </w:p>
    <w:p w14:paraId="0A66F097" w14:textId="57BCC4E8" w:rsidR="002814A2" w:rsidRDefault="00A22B6A" w:rsidP="00144D7A">
      <w:pPr>
        <w:jc w:val="center"/>
        <w:rPr>
          <w:rStyle w:val="Naglaeno"/>
        </w:rPr>
      </w:pPr>
      <w:r>
        <w:rPr>
          <w:rStyle w:val="Naglaeno"/>
        </w:rPr>
        <w:t>Općine Pakoštane u 202</w:t>
      </w:r>
      <w:r w:rsidR="005D3ECD">
        <w:rPr>
          <w:rStyle w:val="Naglaeno"/>
        </w:rPr>
        <w:t>5</w:t>
      </w:r>
      <w:r w:rsidR="002814A2" w:rsidRPr="000D20CD">
        <w:rPr>
          <w:rStyle w:val="Naglaeno"/>
        </w:rPr>
        <w:t xml:space="preserve">. </w:t>
      </w:r>
      <w:r w:rsidR="00144D7A" w:rsidRPr="000D20CD">
        <w:rPr>
          <w:rStyle w:val="Naglaeno"/>
        </w:rPr>
        <w:t>g</w:t>
      </w:r>
      <w:r w:rsidR="002814A2" w:rsidRPr="000D20CD">
        <w:rPr>
          <w:rStyle w:val="Naglaeno"/>
        </w:rPr>
        <w:t>odini</w:t>
      </w:r>
    </w:p>
    <w:p w14:paraId="72B69C87" w14:textId="77777777" w:rsidR="00144D7A" w:rsidRPr="000D20CD" w:rsidRDefault="00144D7A" w:rsidP="005F7B17"/>
    <w:p w14:paraId="629FD077" w14:textId="77777777" w:rsidR="002814A2" w:rsidRPr="00F5455A" w:rsidRDefault="002814A2" w:rsidP="00144D7A">
      <w:pPr>
        <w:jc w:val="center"/>
      </w:pPr>
      <w:r w:rsidRPr="00F5455A">
        <w:rPr>
          <w:rStyle w:val="Naglaeno"/>
          <w:b w:val="0"/>
        </w:rPr>
        <w:t>I.</w:t>
      </w:r>
    </w:p>
    <w:p w14:paraId="280D54F3" w14:textId="08DB5F84" w:rsidR="00144D7A" w:rsidRPr="000D20CD" w:rsidRDefault="00563F97" w:rsidP="00144D7A">
      <w:pPr>
        <w:jc w:val="both"/>
      </w:pPr>
      <w:r>
        <w:t>Predmet ovog Poziva je prikupljanje pisanih ponuda za provedbu javnih potreba u</w:t>
      </w:r>
      <w:r w:rsidR="005D3ECD">
        <w:t xml:space="preserve"> kulturi Općine Pakoštane u 2025</w:t>
      </w:r>
      <w:r>
        <w:t xml:space="preserve">. godini , dalje u tekstu: Program javnih potreba u kulturi - </w:t>
      </w:r>
      <w:r w:rsidR="002814A2" w:rsidRPr="000D20CD">
        <w:t>kulturne djelatnosti: program</w:t>
      </w:r>
      <w:r w:rsidR="000D20CD">
        <w:t>i i manifestacije od interesa</w:t>
      </w:r>
      <w:r w:rsidR="002814A2" w:rsidRPr="000D20CD">
        <w:t xml:space="preserve"> </w:t>
      </w:r>
      <w:r w:rsidR="002814A2" w:rsidRPr="000D20CD">
        <w:rPr>
          <w:rStyle w:val="Naglaeno"/>
          <w:b w:val="0"/>
        </w:rPr>
        <w:t>Općine Pakoštane</w:t>
      </w:r>
      <w:r w:rsidR="002814A2" w:rsidRPr="000D20CD">
        <w:rPr>
          <w:rStyle w:val="Naglaeno"/>
        </w:rPr>
        <w:t xml:space="preserve">, </w:t>
      </w:r>
      <w:r w:rsidR="00F322E9" w:rsidRPr="000D20CD">
        <w:t>a koje O</w:t>
      </w:r>
      <w:r w:rsidR="00144D7A" w:rsidRPr="000D20CD">
        <w:t xml:space="preserve">pćinsko vijeće Općine Pakoštane </w:t>
      </w:r>
      <w:r w:rsidR="002814A2" w:rsidRPr="000D20CD">
        <w:t xml:space="preserve">utvrdi </w:t>
      </w:r>
      <w:r w:rsidR="00144D7A" w:rsidRPr="000D20CD">
        <w:t xml:space="preserve">programom </w:t>
      </w:r>
      <w:r>
        <w:t xml:space="preserve">kao svoje javne potrebe za koje se osiguravaju sredstva u proračunu Općine Pakoštane. </w:t>
      </w:r>
      <w:r w:rsidR="002814A2" w:rsidRPr="000D20CD">
        <w:t xml:space="preserve"> </w:t>
      </w:r>
    </w:p>
    <w:p w14:paraId="2280C173" w14:textId="1172E04F" w:rsidR="00144D7A" w:rsidRPr="000D20CD" w:rsidRDefault="002814A2" w:rsidP="00144D7A">
      <w:pPr>
        <w:jc w:val="both"/>
      </w:pPr>
      <w:r w:rsidRPr="000D20CD">
        <w:t xml:space="preserve">Sukladno Zakonu i kriterijima za vrednovanje programa </w:t>
      </w:r>
      <w:r w:rsidRPr="000D20CD">
        <w:rPr>
          <w:rStyle w:val="Naglaeno"/>
          <w:b w:val="0"/>
        </w:rPr>
        <w:t>Općine Pakoštane</w:t>
      </w:r>
      <w:r w:rsidRPr="000D20CD">
        <w:rPr>
          <w:rStyle w:val="Naglaeno"/>
        </w:rPr>
        <w:t xml:space="preserve"> </w:t>
      </w:r>
      <w:r w:rsidRPr="000D20CD">
        <w:t>u program</w:t>
      </w:r>
      <w:r w:rsidR="001E0335">
        <w:t>u</w:t>
      </w:r>
      <w:r w:rsidR="005D3ECD">
        <w:t xml:space="preserve"> javnih potreba u kulturi u 2025</w:t>
      </w:r>
      <w:r w:rsidRPr="000D20CD">
        <w:t>. godini uvrstit će:</w:t>
      </w:r>
    </w:p>
    <w:p w14:paraId="408A2415" w14:textId="77777777" w:rsidR="000D20CD" w:rsidRPr="00F5455A" w:rsidRDefault="00144D7A" w:rsidP="000D20CD">
      <w:pPr>
        <w:jc w:val="both"/>
        <w:rPr>
          <w:rStyle w:val="Naglaeno"/>
          <w:b w:val="0"/>
        </w:rPr>
      </w:pPr>
      <w:r w:rsidRPr="000D20CD">
        <w:t xml:space="preserve">1) </w:t>
      </w:r>
      <w:r w:rsidR="000D20CD" w:rsidRPr="00F5455A">
        <w:rPr>
          <w:rStyle w:val="Naglaeno"/>
          <w:b w:val="0"/>
        </w:rPr>
        <w:t>o</w:t>
      </w:r>
      <w:r w:rsidR="002814A2" w:rsidRPr="00F5455A">
        <w:rPr>
          <w:rStyle w:val="Naglaeno"/>
          <w:b w:val="0"/>
        </w:rPr>
        <w:t>snovnu djelatnost ustanova kulture kojima je Općine Pakoštane osnivač</w:t>
      </w:r>
      <w:r w:rsidR="00BF45CB" w:rsidRPr="00F5455A">
        <w:rPr>
          <w:rStyle w:val="Naglaeno"/>
          <w:b w:val="0"/>
        </w:rPr>
        <w:t>,</w:t>
      </w:r>
      <w:r w:rsidR="002814A2" w:rsidRPr="00F5455A">
        <w:rPr>
          <w:rStyle w:val="Naglaeno"/>
          <w:b w:val="0"/>
        </w:rPr>
        <w:t xml:space="preserve"> te one programe ustanova kulture, udruženja i pojedinaca u cilju pomaganja, poticanja i daljnjeg razvitka kulturno-umjetničkog stvaralaštva Općine Pakoštane</w:t>
      </w:r>
      <w:r w:rsidR="000D20CD" w:rsidRPr="00F5455A">
        <w:rPr>
          <w:rStyle w:val="Naglaeno"/>
          <w:b w:val="0"/>
        </w:rPr>
        <w:t>;</w:t>
      </w:r>
    </w:p>
    <w:p w14:paraId="0E97022A" w14:textId="77777777" w:rsidR="000D20CD" w:rsidRPr="00F5455A" w:rsidRDefault="000D20CD" w:rsidP="000D20CD">
      <w:pPr>
        <w:jc w:val="both"/>
      </w:pPr>
      <w:r w:rsidRPr="00F5455A">
        <w:rPr>
          <w:rStyle w:val="Naglaeno"/>
          <w:b w:val="0"/>
        </w:rPr>
        <w:t>2)a</w:t>
      </w:r>
      <w:r w:rsidR="002814A2" w:rsidRPr="00F5455A">
        <w:rPr>
          <w:rStyle w:val="Naglaeno"/>
          <w:b w:val="0"/>
        </w:rPr>
        <w:t>kcije i manifestacije koje pridonose razvitku i promicanju kulturno-umjetničkog amaterizma, inovacija u kulturi i razvitku ekološke kulture, razvijanju i njegovanju kulturnih navika, kulturne tradicije i uopće podizanju kulturne</w:t>
      </w:r>
      <w:r w:rsidRPr="00F5455A">
        <w:rPr>
          <w:rStyle w:val="Naglaeno"/>
          <w:b w:val="0"/>
        </w:rPr>
        <w:t xml:space="preserve"> razine života Općine Pakoštane;</w:t>
      </w:r>
      <w:r w:rsidR="002814A2" w:rsidRPr="00F5455A">
        <w:rPr>
          <w:rStyle w:val="Naglaeno"/>
          <w:b w:val="0"/>
        </w:rPr>
        <w:t xml:space="preserve"> </w:t>
      </w:r>
    </w:p>
    <w:p w14:paraId="523AB224" w14:textId="77777777" w:rsidR="002814A2" w:rsidRDefault="000D20CD" w:rsidP="000D20CD">
      <w:pPr>
        <w:jc w:val="both"/>
        <w:rPr>
          <w:rStyle w:val="Naglaeno"/>
          <w:b w:val="0"/>
        </w:rPr>
      </w:pPr>
      <w:r w:rsidRPr="00F5455A">
        <w:t>3)i</w:t>
      </w:r>
      <w:r w:rsidR="002814A2" w:rsidRPr="00F5455A">
        <w:rPr>
          <w:rStyle w:val="Naglaeno"/>
          <w:b w:val="0"/>
        </w:rPr>
        <w:t>nvesticijsko održavanje, adaptacija i prijeko potrebni zahvati na objektima kulture.</w:t>
      </w:r>
    </w:p>
    <w:p w14:paraId="30D0E15A" w14:textId="77777777" w:rsidR="00F5455A" w:rsidRPr="00F5455A" w:rsidRDefault="00F5455A" w:rsidP="000D20CD">
      <w:pPr>
        <w:jc w:val="both"/>
      </w:pPr>
    </w:p>
    <w:p w14:paraId="5861FE1B" w14:textId="77777777" w:rsidR="002814A2" w:rsidRPr="000D20CD" w:rsidRDefault="00563F97" w:rsidP="000D20CD">
      <w:pPr>
        <w:jc w:val="center"/>
        <w:rPr>
          <w:rStyle w:val="Naglaeno"/>
          <w:b w:val="0"/>
        </w:rPr>
      </w:pPr>
      <w:r>
        <w:rPr>
          <w:rStyle w:val="Naglaeno"/>
          <w:b w:val="0"/>
        </w:rPr>
        <w:t>I</w:t>
      </w:r>
      <w:r w:rsidR="00F5455A">
        <w:rPr>
          <w:rStyle w:val="Naglaeno"/>
          <w:b w:val="0"/>
        </w:rPr>
        <w:t>I</w:t>
      </w:r>
      <w:r w:rsidR="002814A2" w:rsidRPr="000D20CD">
        <w:rPr>
          <w:rStyle w:val="Naglaeno"/>
          <w:b w:val="0"/>
        </w:rPr>
        <w:t>.</w:t>
      </w:r>
    </w:p>
    <w:p w14:paraId="425E256E" w14:textId="3D026FE1" w:rsidR="002814A2" w:rsidRPr="00F5455A" w:rsidRDefault="00144D7A" w:rsidP="00144D7A">
      <w:r w:rsidRPr="000D20CD">
        <w:tab/>
      </w:r>
      <w:r w:rsidR="002814A2" w:rsidRPr="00F5455A">
        <w:rPr>
          <w:u w:val="single"/>
        </w:rPr>
        <w:t>Prednost pri uvrštavanju</w:t>
      </w:r>
      <w:r w:rsidR="002814A2" w:rsidRPr="000D20CD">
        <w:t xml:space="preserve"> prijedloga u Program javnih potreba u kulturi od interesa za </w:t>
      </w:r>
      <w:r w:rsidR="002B70EF">
        <w:rPr>
          <w:rStyle w:val="Naglaeno"/>
          <w:b w:val="0"/>
        </w:rPr>
        <w:t>Općinu Pakoštane</w:t>
      </w:r>
      <w:r w:rsidR="002814A2" w:rsidRPr="00F5455A">
        <w:rPr>
          <w:rStyle w:val="Naglaeno"/>
          <w:b w:val="0"/>
        </w:rPr>
        <w:t xml:space="preserve"> </w:t>
      </w:r>
      <w:r w:rsidR="005D3ECD">
        <w:t>u 2025</w:t>
      </w:r>
      <w:r w:rsidR="002814A2" w:rsidRPr="00F5455A">
        <w:t>. godini imat će:</w:t>
      </w:r>
    </w:p>
    <w:p w14:paraId="30CEBBB6" w14:textId="77777777" w:rsidR="002814A2" w:rsidRPr="00F5455A" w:rsidRDefault="000F687F" w:rsidP="00144D7A">
      <w:pPr>
        <w:numPr>
          <w:ilvl w:val="0"/>
          <w:numId w:val="4"/>
        </w:numPr>
        <w:ind w:left="50"/>
        <w:rPr>
          <w:b/>
        </w:rPr>
      </w:pPr>
      <w:r w:rsidRPr="00F5455A">
        <w:rPr>
          <w:rStyle w:val="Naglaeno"/>
          <w:b w:val="0"/>
        </w:rPr>
        <w:t xml:space="preserve">- </w:t>
      </w:r>
      <w:r w:rsidR="002814A2" w:rsidRPr="00F5455A">
        <w:rPr>
          <w:rStyle w:val="Naglaeno"/>
          <w:b w:val="0"/>
        </w:rPr>
        <w:t xml:space="preserve">programi ustanova u kulturi kojima je Općine Pakoštane osnivač; </w:t>
      </w:r>
    </w:p>
    <w:p w14:paraId="06040B4A" w14:textId="77777777" w:rsidR="002814A2" w:rsidRPr="00F5455A" w:rsidRDefault="000F687F" w:rsidP="00144D7A">
      <w:pPr>
        <w:numPr>
          <w:ilvl w:val="0"/>
          <w:numId w:val="4"/>
        </w:numPr>
        <w:ind w:left="50"/>
        <w:rPr>
          <w:b/>
        </w:rPr>
      </w:pPr>
      <w:r w:rsidRPr="00F5455A">
        <w:rPr>
          <w:rStyle w:val="Naglaeno"/>
          <w:b w:val="0"/>
        </w:rPr>
        <w:t xml:space="preserve">- </w:t>
      </w:r>
      <w:r w:rsidR="002814A2" w:rsidRPr="00F5455A">
        <w:rPr>
          <w:rStyle w:val="Naglaeno"/>
          <w:b w:val="0"/>
        </w:rPr>
        <w:t>programi organizacija i manifestacija u kulturi od posebnog interesa za Općine Pakoštane.</w:t>
      </w:r>
    </w:p>
    <w:p w14:paraId="6431C503" w14:textId="66536BC0" w:rsidR="007F537D" w:rsidRPr="00B41FFE" w:rsidRDefault="00F5455A" w:rsidP="00144D7A">
      <w:pPr>
        <w:rPr>
          <w:b/>
          <w:u w:val="single"/>
        </w:rPr>
      </w:pPr>
      <w:r>
        <w:tab/>
      </w:r>
      <w:r w:rsidR="002814A2" w:rsidRPr="00B41FFE">
        <w:rPr>
          <w:b/>
        </w:rPr>
        <w:t>Sukladno</w:t>
      </w:r>
      <w:r w:rsidR="001E0335">
        <w:rPr>
          <w:b/>
        </w:rPr>
        <w:t xml:space="preserve"> </w:t>
      </w:r>
      <w:r w:rsidR="005D3ECD">
        <w:rPr>
          <w:b/>
        </w:rPr>
        <w:t>proračunskim mogućnostima u 2025</w:t>
      </w:r>
      <w:r w:rsidR="002814A2" w:rsidRPr="00B41FFE">
        <w:rPr>
          <w:b/>
        </w:rPr>
        <w:t xml:space="preserve">. godini </w:t>
      </w:r>
      <w:r w:rsidR="002814A2" w:rsidRPr="00B41FFE">
        <w:rPr>
          <w:b/>
          <w:u w:val="single"/>
        </w:rPr>
        <w:t>financirat će se i</w:t>
      </w:r>
      <w:r w:rsidR="007F537D" w:rsidRPr="00B41FFE">
        <w:rPr>
          <w:b/>
          <w:u w:val="single"/>
        </w:rPr>
        <w:t xml:space="preserve"> slijedeći programi:</w:t>
      </w:r>
    </w:p>
    <w:p w14:paraId="645FE798" w14:textId="77777777" w:rsidR="002814A2" w:rsidRPr="00F5455A" w:rsidRDefault="001A5F74" w:rsidP="00144D7A">
      <w:pPr>
        <w:numPr>
          <w:ilvl w:val="0"/>
          <w:numId w:val="5"/>
        </w:numPr>
        <w:ind w:left="50"/>
        <w:rPr>
          <w:b/>
        </w:rPr>
      </w:pPr>
      <w:r w:rsidRPr="00F5455A">
        <w:rPr>
          <w:rStyle w:val="Naglaeno"/>
          <w:b w:val="0"/>
        </w:rPr>
        <w:t xml:space="preserve">- </w:t>
      </w:r>
      <w:r w:rsidR="00144D7A" w:rsidRPr="00F5455A">
        <w:rPr>
          <w:rStyle w:val="Naglaeno"/>
          <w:b w:val="0"/>
        </w:rPr>
        <w:t>i</w:t>
      </w:r>
      <w:r w:rsidR="002814A2" w:rsidRPr="00F5455A">
        <w:rPr>
          <w:rStyle w:val="Naglaeno"/>
          <w:b w:val="0"/>
        </w:rPr>
        <w:t>zdavanje knjiga, brošura, časopisa i listova</w:t>
      </w:r>
      <w:r w:rsidR="000F687F" w:rsidRPr="00F5455A">
        <w:rPr>
          <w:rStyle w:val="Naglaeno"/>
          <w:b w:val="0"/>
        </w:rPr>
        <w:t xml:space="preserve"> u kulturi od interesa za Općinu</w:t>
      </w:r>
      <w:r w:rsidR="002814A2" w:rsidRPr="00F5455A">
        <w:rPr>
          <w:rStyle w:val="Naglaeno"/>
          <w:b w:val="0"/>
        </w:rPr>
        <w:t xml:space="preserve"> Pakoštane;</w:t>
      </w:r>
    </w:p>
    <w:p w14:paraId="4E449473" w14:textId="77777777" w:rsidR="002814A2" w:rsidRPr="00F5455A" w:rsidRDefault="001A5F74" w:rsidP="00144D7A">
      <w:pPr>
        <w:numPr>
          <w:ilvl w:val="0"/>
          <w:numId w:val="5"/>
        </w:numPr>
        <w:ind w:left="50"/>
        <w:rPr>
          <w:b/>
        </w:rPr>
      </w:pPr>
      <w:r w:rsidRPr="00F5455A">
        <w:rPr>
          <w:rStyle w:val="Naglaeno"/>
          <w:b w:val="0"/>
        </w:rPr>
        <w:t xml:space="preserve">- </w:t>
      </w:r>
      <w:r w:rsidR="002814A2" w:rsidRPr="00F5455A">
        <w:rPr>
          <w:rStyle w:val="Naglaeno"/>
          <w:b w:val="0"/>
        </w:rPr>
        <w:t>programi koji će na promidžbenom planu u Hrvatskoj i inozemstvu uspješno promicati i vrednovati kulturno-povijesnu baštinu Općine Pakoštane i njegove kulturne manifestacije u sklopu turističkih potencijala Općine;</w:t>
      </w:r>
    </w:p>
    <w:p w14:paraId="37FFDEA3" w14:textId="77777777" w:rsidR="002814A2" w:rsidRPr="00F5455A" w:rsidRDefault="001A5F74" w:rsidP="00144D7A">
      <w:pPr>
        <w:numPr>
          <w:ilvl w:val="0"/>
          <w:numId w:val="5"/>
        </w:numPr>
        <w:ind w:left="50"/>
        <w:rPr>
          <w:b/>
        </w:rPr>
      </w:pPr>
      <w:r w:rsidRPr="00F5455A">
        <w:rPr>
          <w:rStyle w:val="Naglaeno"/>
          <w:b w:val="0"/>
        </w:rPr>
        <w:t xml:space="preserve">- </w:t>
      </w:r>
      <w:r w:rsidR="002814A2" w:rsidRPr="00F5455A">
        <w:rPr>
          <w:rStyle w:val="Naglaeno"/>
          <w:b w:val="0"/>
        </w:rPr>
        <w:t>dramske, glazbene, likovne i druge programe s područja kulture namijenjene žiteljima Općine Pakoštane;</w:t>
      </w:r>
    </w:p>
    <w:p w14:paraId="6E0CEB67" w14:textId="77777777" w:rsidR="002814A2" w:rsidRPr="00F5455A" w:rsidRDefault="001A5F74" w:rsidP="00144D7A">
      <w:pPr>
        <w:numPr>
          <w:ilvl w:val="0"/>
          <w:numId w:val="5"/>
        </w:numPr>
        <w:ind w:left="50"/>
        <w:rPr>
          <w:b/>
        </w:rPr>
      </w:pPr>
      <w:r w:rsidRPr="00F5455A">
        <w:rPr>
          <w:rStyle w:val="Naglaeno"/>
          <w:b w:val="0"/>
        </w:rPr>
        <w:t xml:space="preserve">- </w:t>
      </w:r>
      <w:r w:rsidR="002814A2" w:rsidRPr="00F5455A">
        <w:rPr>
          <w:rStyle w:val="Naglaeno"/>
          <w:b w:val="0"/>
        </w:rPr>
        <w:t>posebni kulturni programi u mjesnim odborima ;</w:t>
      </w:r>
    </w:p>
    <w:p w14:paraId="00AFC69B" w14:textId="77777777" w:rsidR="002814A2" w:rsidRPr="00F5455A" w:rsidRDefault="001A5F74" w:rsidP="00144D7A">
      <w:pPr>
        <w:numPr>
          <w:ilvl w:val="0"/>
          <w:numId w:val="5"/>
        </w:numPr>
        <w:ind w:left="50"/>
        <w:rPr>
          <w:b/>
        </w:rPr>
      </w:pPr>
      <w:r w:rsidRPr="00F5455A">
        <w:rPr>
          <w:rStyle w:val="Naglaeno"/>
          <w:b w:val="0"/>
        </w:rPr>
        <w:t xml:space="preserve">- </w:t>
      </w:r>
      <w:r w:rsidR="002814A2" w:rsidRPr="00F5455A">
        <w:rPr>
          <w:rStyle w:val="Naglaeno"/>
          <w:b w:val="0"/>
        </w:rPr>
        <w:t>programi međugradske, međužupanijske, međuregionalne i međunarodne kulturne suradnje;</w:t>
      </w:r>
    </w:p>
    <w:p w14:paraId="7262E945" w14:textId="77777777" w:rsidR="002814A2" w:rsidRPr="00F5455A" w:rsidRDefault="001A5F74" w:rsidP="00144D7A">
      <w:pPr>
        <w:numPr>
          <w:ilvl w:val="0"/>
          <w:numId w:val="5"/>
        </w:numPr>
        <w:ind w:left="50"/>
        <w:rPr>
          <w:b/>
        </w:rPr>
      </w:pPr>
      <w:r w:rsidRPr="00F5455A">
        <w:rPr>
          <w:rStyle w:val="Naglaeno"/>
          <w:b w:val="0"/>
        </w:rPr>
        <w:lastRenderedPageBreak/>
        <w:t xml:space="preserve">- </w:t>
      </w:r>
      <w:r w:rsidR="002814A2" w:rsidRPr="00F5455A">
        <w:rPr>
          <w:rStyle w:val="Naglaeno"/>
          <w:b w:val="0"/>
        </w:rPr>
        <w:t xml:space="preserve">programi novih medijskih kultura i kulture mladih; </w:t>
      </w:r>
    </w:p>
    <w:p w14:paraId="579BE86A" w14:textId="77777777" w:rsidR="002814A2" w:rsidRPr="00F5455A" w:rsidRDefault="001A5F74" w:rsidP="00144D7A">
      <w:pPr>
        <w:numPr>
          <w:ilvl w:val="0"/>
          <w:numId w:val="5"/>
        </w:numPr>
        <w:ind w:left="50"/>
        <w:rPr>
          <w:b/>
        </w:rPr>
      </w:pPr>
      <w:r w:rsidRPr="00F5455A">
        <w:rPr>
          <w:rStyle w:val="Naglaeno"/>
          <w:b w:val="0"/>
        </w:rPr>
        <w:t xml:space="preserve">- </w:t>
      </w:r>
      <w:r w:rsidR="002814A2" w:rsidRPr="00F5455A">
        <w:rPr>
          <w:rStyle w:val="Naglaeno"/>
          <w:b w:val="0"/>
        </w:rPr>
        <w:t>programi zaštite i revitalizacije spomenika kulture od izuzetne vrijednosti za Općine Pakoštane  i nacionalnu baštinu;</w:t>
      </w:r>
    </w:p>
    <w:p w14:paraId="33DE9F1C" w14:textId="4FEADB33" w:rsidR="002814A2" w:rsidRPr="005F7B17" w:rsidRDefault="001A5F74" w:rsidP="005F7B17">
      <w:pPr>
        <w:numPr>
          <w:ilvl w:val="0"/>
          <w:numId w:val="5"/>
        </w:numPr>
        <w:ind w:left="50"/>
        <w:rPr>
          <w:b/>
        </w:rPr>
      </w:pPr>
      <w:r w:rsidRPr="00F5455A">
        <w:rPr>
          <w:rStyle w:val="Naglaeno"/>
          <w:b w:val="0"/>
        </w:rPr>
        <w:t xml:space="preserve">- </w:t>
      </w:r>
      <w:r w:rsidR="002814A2" w:rsidRPr="00F5455A">
        <w:rPr>
          <w:rStyle w:val="Naglaeno"/>
          <w:b w:val="0"/>
        </w:rPr>
        <w:t>rekonstrukcija, sanacija, investicijsko održavanje i opremanje objekata i ustanova kulture kojima je osnivač Općine Pakoštane  te drugih objekata i ustanova kulture od interesa za Općine Pakoštane</w:t>
      </w:r>
    </w:p>
    <w:p w14:paraId="7E8ABE60" w14:textId="77777777" w:rsidR="000D20CD" w:rsidRDefault="00563F97" w:rsidP="000D20CD">
      <w:pPr>
        <w:jc w:val="center"/>
        <w:rPr>
          <w:rStyle w:val="Naglaeno"/>
          <w:b w:val="0"/>
        </w:rPr>
      </w:pPr>
      <w:r>
        <w:rPr>
          <w:rStyle w:val="Naglaeno"/>
          <w:b w:val="0"/>
        </w:rPr>
        <w:t>III</w:t>
      </w:r>
      <w:r w:rsidR="00F5455A" w:rsidRPr="00F5455A">
        <w:rPr>
          <w:rStyle w:val="Naglaeno"/>
          <w:b w:val="0"/>
        </w:rPr>
        <w:t>.</w:t>
      </w:r>
    </w:p>
    <w:p w14:paraId="485E1F68" w14:textId="77777777" w:rsidR="00B953FE" w:rsidRPr="00551B40" w:rsidRDefault="00B953FE" w:rsidP="00B953FE">
      <w:pPr>
        <w:jc w:val="both"/>
        <w:rPr>
          <w:b/>
          <w:sz w:val="22"/>
          <w:szCs w:val="22"/>
          <w:lang w:eastAsia="hr-HR"/>
        </w:rPr>
      </w:pPr>
      <w:r w:rsidRPr="00551B40">
        <w:rPr>
          <w:b/>
          <w:sz w:val="22"/>
          <w:szCs w:val="22"/>
          <w:lang w:eastAsia="hr-HR"/>
        </w:rPr>
        <w:t>UVJETI PRIJAVE ZA UDRUGE:</w:t>
      </w:r>
    </w:p>
    <w:p w14:paraId="1073DFD1" w14:textId="77777777" w:rsidR="00B953FE" w:rsidRDefault="00B953FE" w:rsidP="000D20CD">
      <w:pPr>
        <w:jc w:val="center"/>
        <w:rPr>
          <w:rStyle w:val="Naglaeno"/>
          <w:b w:val="0"/>
        </w:rPr>
      </w:pPr>
    </w:p>
    <w:p w14:paraId="6B829ED1" w14:textId="308FA532" w:rsidR="001B1194" w:rsidRPr="00551B40" w:rsidRDefault="001B1194" w:rsidP="001B1194">
      <w:pPr>
        <w:jc w:val="both"/>
        <w:rPr>
          <w:sz w:val="22"/>
          <w:szCs w:val="22"/>
          <w:lang w:eastAsia="hr-HR"/>
        </w:rPr>
      </w:pPr>
      <w:r w:rsidRPr="00551B40">
        <w:rPr>
          <w:sz w:val="22"/>
          <w:szCs w:val="22"/>
          <w:lang w:eastAsia="hr-HR"/>
        </w:rPr>
        <w:t>Projekti/programi ć</w:t>
      </w:r>
      <w:r>
        <w:rPr>
          <w:sz w:val="22"/>
          <w:szCs w:val="22"/>
          <w:lang w:eastAsia="hr-HR"/>
        </w:rPr>
        <w:t>e biti razmatrani ukoliko prijavitelji</w:t>
      </w:r>
      <w:r w:rsidRPr="00551B40">
        <w:rPr>
          <w:sz w:val="22"/>
          <w:szCs w:val="22"/>
          <w:lang w:eastAsia="hr-HR"/>
        </w:rPr>
        <w:t xml:space="preserve"> udovoljava slijedećim uvjetima:</w:t>
      </w:r>
    </w:p>
    <w:p w14:paraId="0D139C68" w14:textId="77777777" w:rsidR="001B1194" w:rsidRPr="00551B40" w:rsidRDefault="001B1194" w:rsidP="001B1194">
      <w:pPr>
        <w:jc w:val="both"/>
        <w:rPr>
          <w:sz w:val="22"/>
          <w:szCs w:val="22"/>
          <w:lang w:eastAsia="hr-HR"/>
        </w:rPr>
      </w:pPr>
    </w:p>
    <w:p w14:paraId="44640B96" w14:textId="77777777" w:rsidR="001B1194" w:rsidRPr="00551B40" w:rsidRDefault="001B1194" w:rsidP="001B119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551B40">
        <w:rPr>
          <w:rFonts w:eastAsia="Calibri"/>
          <w:sz w:val="22"/>
          <w:szCs w:val="22"/>
        </w:rPr>
        <w:t xml:space="preserve">da je udruga upisana u Registar udruga odnosno drugi odgovarajući registar, </w:t>
      </w:r>
    </w:p>
    <w:p w14:paraId="4D1D501C" w14:textId="77777777" w:rsidR="001B1194" w:rsidRPr="00551B40" w:rsidRDefault="001B1194" w:rsidP="001B119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551B40">
        <w:rPr>
          <w:rFonts w:eastAsia="Calibri"/>
          <w:sz w:val="22"/>
          <w:szCs w:val="22"/>
        </w:rPr>
        <w:t xml:space="preserve">da je udruga upisana u Registar neprofitnih organizacija, </w:t>
      </w:r>
    </w:p>
    <w:p w14:paraId="78971B1C" w14:textId="13938CF2" w:rsidR="001B1194" w:rsidRPr="00551B40" w:rsidRDefault="001B1194" w:rsidP="001B119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551B40">
        <w:rPr>
          <w:rFonts w:eastAsia="Calibri"/>
          <w:sz w:val="22"/>
          <w:szCs w:val="22"/>
        </w:rPr>
        <w:t>da je teritorijalni obuhvat djelatnosti i djelovanja u</w:t>
      </w:r>
      <w:r>
        <w:rPr>
          <w:rFonts w:eastAsia="Calibri"/>
          <w:sz w:val="22"/>
          <w:szCs w:val="22"/>
        </w:rPr>
        <w:t>druge područje Općine Pakoštane</w:t>
      </w:r>
      <w:r w:rsidRPr="00551B40">
        <w:rPr>
          <w:rFonts w:eastAsia="Calibri"/>
          <w:sz w:val="22"/>
          <w:szCs w:val="22"/>
        </w:rPr>
        <w:t xml:space="preserve"> ili da ostvaruje programe/projekte kojim se zadovoljava</w:t>
      </w:r>
      <w:r>
        <w:rPr>
          <w:rFonts w:eastAsia="Calibri"/>
          <w:sz w:val="22"/>
          <w:szCs w:val="22"/>
        </w:rPr>
        <w:t>ju javne potrebe i interesi općine</w:t>
      </w:r>
      <w:r w:rsidRPr="00551B40">
        <w:rPr>
          <w:rFonts w:eastAsia="Calibri"/>
          <w:sz w:val="22"/>
          <w:szCs w:val="22"/>
        </w:rPr>
        <w:t>,</w:t>
      </w:r>
    </w:p>
    <w:p w14:paraId="57F7F250" w14:textId="77777777" w:rsidR="001B1194" w:rsidRPr="00551B40" w:rsidRDefault="001B1194" w:rsidP="001B119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551B40">
        <w:rPr>
          <w:rFonts w:eastAsia="Calibri"/>
          <w:sz w:val="22"/>
          <w:szCs w:val="22"/>
        </w:rPr>
        <w:t xml:space="preserve">da statutom utvrđeni ciljevi i djelatnosti udruge nisu u suprotnosti s Ustavom ili Zakonom, </w:t>
      </w:r>
    </w:p>
    <w:p w14:paraId="5E17CBB1" w14:textId="18F0D63B" w:rsidR="001B1194" w:rsidRPr="00551B40" w:rsidRDefault="001B1194" w:rsidP="001B119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551B40">
        <w:rPr>
          <w:rFonts w:eastAsia="Calibri"/>
          <w:sz w:val="22"/>
          <w:szCs w:val="22"/>
        </w:rPr>
        <w:t xml:space="preserve">da vodi transparentno financijsko poslovanje u skladu s propisima o računovodstvu neprofitnih organizacija: </w:t>
      </w:r>
      <w:r w:rsidRPr="00551B40">
        <w:rPr>
          <w:rFonts w:eastAsia="Calibri"/>
          <w:i/>
          <w:sz w:val="22"/>
          <w:szCs w:val="22"/>
        </w:rPr>
        <w:t>Zakonu o financijskom poslovanju i računovodstvu  neprofitnih organizacija</w:t>
      </w:r>
      <w:r w:rsidR="00FA7173">
        <w:rPr>
          <w:rFonts w:eastAsia="Calibri"/>
          <w:color w:val="000000"/>
          <w:sz w:val="22"/>
          <w:szCs w:val="22"/>
          <w:shd w:val="clear" w:color="auto" w:fill="FFFFFF"/>
        </w:rPr>
        <w:t xml:space="preserve"> („Narodne novine“, br. 114/22</w:t>
      </w:r>
      <w:r w:rsidRPr="00551B40">
        <w:rPr>
          <w:rFonts w:eastAsia="Calibri"/>
          <w:color w:val="000000"/>
          <w:sz w:val="22"/>
          <w:szCs w:val="22"/>
          <w:shd w:val="clear" w:color="auto" w:fill="FFFFFF"/>
        </w:rPr>
        <w:t>),</w:t>
      </w:r>
      <w:r w:rsidRPr="00551B40">
        <w:rPr>
          <w:rFonts w:eastAsia="Calibri"/>
          <w:sz w:val="22"/>
          <w:szCs w:val="22"/>
        </w:rPr>
        <w:t xml:space="preserve"> </w:t>
      </w:r>
      <w:r w:rsidRPr="00551B40">
        <w:rPr>
          <w:rFonts w:eastAsia="Calibri"/>
          <w:i/>
          <w:iCs/>
          <w:color w:val="000000"/>
          <w:sz w:val="22"/>
          <w:szCs w:val="22"/>
          <w:shd w:val="clear" w:color="auto" w:fill="FFFFFF"/>
        </w:rPr>
        <w:t>Pravilniku o izvještavanju u neprofitnom računovodstvu</w:t>
      </w:r>
      <w:r w:rsidRPr="00551B40">
        <w:rPr>
          <w:rFonts w:eastAsia="Calibri"/>
          <w:color w:val="000000"/>
          <w:sz w:val="22"/>
          <w:szCs w:val="22"/>
          <w:shd w:val="clear" w:color="auto" w:fill="FFFFFF"/>
        </w:rPr>
        <w:t xml:space="preserve">  </w:t>
      </w:r>
      <w:r w:rsidRPr="00551B40">
        <w:rPr>
          <w:rFonts w:eastAsia="Calibri"/>
          <w:i/>
          <w:color w:val="000000"/>
          <w:sz w:val="22"/>
          <w:szCs w:val="22"/>
          <w:shd w:val="clear" w:color="auto" w:fill="FFFFFF"/>
        </w:rPr>
        <w:t>i registru n</w:t>
      </w:r>
      <w:r w:rsidRPr="00551B40">
        <w:rPr>
          <w:rFonts w:eastAsia="Calibri"/>
          <w:i/>
          <w:iCs/>
          <w:color w:val="000000"/>
          <w:sz w:val="22"/>
          <w:szCs w:val="22"/>
          <w:shd w:val="clear" w:color="auto" w:fill="FFFFFF"/>
        </w:rPr>
        <w:t>eprofitni</w:t>
      </w:r>
      <w:r w:rsidRPr="00551B40">
        <w:rPr>
          <w:rFonts w:eastAsia="Calibri"/>
          <w:i/>
          <w:color w:val="000000"/>
          <w:sz w:val="22"/>
          <w:szCs w:val="22"/>
          <w:shd w:val="clear" w:color="auto" w:fill="FFFFFF"/>
        </w:rPr>
        <w:t>h organizacija</w:t>
      </w:r>
      <w:r w:rsidRPr="00551B40">
        <w:rPr>
          <w:rFonts w:eastAsia="Calibri"/>
          <w:color w:val="000000"/>
          <w:sz w:val="22"/>
          <w:szCs w:val="22"/>
          <w:shd w:val="clear" w:color="auto" w:fill="FFFFFF"/>
        </w:rPr>
        <w:t xml:space="preserve"> („Narodne novine“, br. 31/15</w:t>
      </w:r>
      <w:r>
        <w:rPr>
          <w:rFonts w:eastAsia="Calibri"/>
          <w:color w:val="000000"/>
          <w:sz w:val="22"/>
          <w:szCs w:val="22"/>
          <w:shd w:val="clear" w:color="auto" w:fill="FFFFFF"/>
        </w:rPr>
        <w:t>, br. 67/17, 115/18 i 21/2021)</w:t>
      </w:r>
    </w:p>
    <w:p w14:paraId="732EE16C" w14:textId="4E0738C0" w:rsidR="001B1194" w:rsidRPr="00551B40" w:rsidRDefault="001B1194" w:rsidP="001B1194">
      <w:pPr>
        <w:jc w:val="both"/>
        <w:rPr>
          <w:sz w:val="22"/>
          <w:szCs w:val="22"/>
          <w:lang w:eastAsia="hr-HR"/>
        </w:rPr>
      </w:pPr>
      <w:r w:rsidRPr="00551B40">
        <w:rPr>
          <w:sz w:val="22"/>
          <w:szCs w:val="22"/>
          <w:u w:val="single"/>
          <w:lang w:eastAsia="hr-HR"/>
        </w:rPr>
        <w:t xml:space="preserve">Ispunjavanje uvjeta </w:t>
      </w:r>
      <w:r>
        <w:rPr>
          <w:sz w:val="22"/>
          <w:szCs w:val="22"/>
          <w:u w:val="single"/>
          <w:lang w:eastAsia="hr-HR"/>
        </w:rPr>
        <w:t xml:space="preserve"> Općina Pakoštane provjerava uvidom u I</w:t>
      </w:r>
      <w:r w:rsidRPr="00551B40">
        <w:rPr>
          <w:sz w:val="22"/>
          <w:szCs w:val="22"/>
          <w:u w:val="single"/>
          <w:lang w:eastAsia="hr-HR"/>
        </w:rPr>
        <w:t>nternetom dostupan Registar udruga i Registar neprofitnih organizacija kao i provjerom u posl</w:t>
      </w:r>
      <w:r>
        <w:rPr>
          <w:sz w:val="22"/>
          <w:szCs w:val="22"/>
          <w:u w:val="single"/>
          <w:lang w:eastAsia="hr-HR"/>
        </w:rPr>
        <w:t>ovnim knjigama Općine Pakoštane</w:t>
      </w:r>
      <w:r w:rsidRPr="00551B40">
        <w:rPr>
          <w:sz w:val="22"/>
          <w:szCs w:val="22"/>
          <w:u w:val="single"/>
          <w:lang w:eastAsia="hr-HR"/>
        </w:rPr>
        <w:t>.</w:t>
      </w:r>
      <w:r w:rsidRPr="00551B40">
        <w:rPr>
          <w:sz w:val="22"/>
          <w:szCs w:val="22"/>
          <w:lang w:eastAsia="hr-HR"/>
        </w:rPr>
        <w:t xml:space="preserve"> U slučaju nemogućnosti pr</w:t>
      </w:r>
      <w:r>
        <w:rPr>
          <w:sz w:val="22"/>
          <w:szCs w:val="22"/>
          <w:lang w:eastAsia="hr-HR"/>
        </w:rPr>
        <w:t>ovjere na opisani način Općina Pakoštane</w:t>
      </w:r>
      <w:r w:rsidRPr="00551B40">
        <w:rPr>
          <w:sz w:val="22"/>
          <w:szCs w:val="22"/>
          <w:lang w:eastAsia="hr-HR"/>
        </w:rPr>
        <w:t xml:space="preserve"> zadržava pravo tražiti dodatne dokaze o ispunjavanju uvjeta u postupku ispitivanja ispunjavanja formalnih uvjeta Javnog poziva (npr. presliku Statuta, potvrdu FINA-e o zaprimanju financijskih izvještaja i dr.).</w:t>
      </w:r>
    </w:p>
    <w:p w14:paraId="7D927AA6" w14:textId="77777777" w:rsidR="001B1194" w:rsidRPr="00F5455A" w:rsidRDefault="001B1194" w:rsidP="000D20CD">
      <w:pPr>
        <w:jc w:val="center"/>
        <w:rPr>
          <w:rStyle w:val="Naglaeno"/>
          <w:b w:val="0"/>
        </w:rPr>
      </w:pPr>
    </w:p>
    <w:p w14:paraId="0CD37981" w14:textId="60E90770" w:rsidR="000463BA" w:rsidRDefault="002B70EF" w:rsidP="0052686B">
      <w:pPr>
        <w:jc w:val="both"/>
      </w:pPr>
      <w:r w:rsidRPr="00551B40">
        <w:rPr>
          <w:sz w:val="22"/>
          <w:szCs w:val="22"/>
          <w:lang w:eastAsia="hr-HR"/>
        </w:rPr>
        <w:t>Prijedlozi programa/projekata moraj</w:t>
      </w:r>
      <w:r>
        <w:rPr>
          <w:sz w:val="22"/>
          <w:szCs w:val="22"/>
          <w:lang w:eastAsia="hr-HR"/>
        </w:rPr>
        <w:t>u biti prijavljeni na propisanom obrascu-Prijavnici</w:t>
      </w:r>
    </w:p>
    <w:p w14:paraId="27E911A5" w14:textId="77777777" w:rsidR="000463BA" w:rsidRDefault="000463BA" w:rsidP="000463BA">
      <w:pPr>
        <w:jc w:val="center"/>
      </w:pPr>
      <w:r>
        <w:t>IV.</w:t>
      </w:r>
    </w:p>
    <w:p w14:paraId="3356C13B" w14:textId="77777777" w:rsidR="0052686B" w:rsidRPr="000463BA" w:rsidRDefault="0052686B" w:rsidP="000463BA">
      <w:pPr>
        <w:jc w:val="both"/>
        <w:rPr>
          <w:b/>
          <w:bCs/>
        </w:rPr>
      </w:pPr>
      <w:r>
        <w:t xml:space="preserve">Prijavnica (obrazac) </w:t>
      </w:r>
      <w:r w:rsidRPr="00D5387A">
        <w:rPr>
          <w:i/>
        </w:rPr>
        <w:t xml:space="preserve"> </w:t>
      </w:r>
      <w:r>
        <w:t xml:space="preserve">se može </w:t>
      </w:r>
      <w:r w:rsidRPr="00D5387A">
        <w:t xml:space="preserve"> podići u Jedinstvenom upravnom odjelu Općine </w:t>
      </w:r>
      <w:proofErr w:type="spellStart"/>
      <w:r>
        <w:t>Pakoštane,Kraljice</w:t>
      </w:r>
      <w:proofErr w:type="spellEnd"/>
      <w:r>
        <w:t xml:space="preserve"> Jelene 78 </w:t>
      </w:r>
      <w:r w:rsidRPr="00D5387A">
        <w:t xml:space="preserve"> ili na internet stranicama </w:t>
      </w:r>
      <w:hyperlink r:id="rId7" w:history="1">
        <w:r w:rsidRPr="00D5387A">
          <w:rPr>
            <w:rStyle w:val="Hiperveza"/>
          </w:rPr>
          <w:t>www.opcina-pakostane.hr</w:t>
        </w:r>
      </w:hyperlink>
      <w:r>
        <w:t xml:space="preserve">. </w:t>
      </w:r>
    </w:p>
    <w:p w14:paraId="223FC98E" w14:textId="77777777" w:rsidR="0052686B" w:rsidRDefault="0052686B" w:rsidP="0052686B">
      <w:pPr>
        <w:jc w:val="both"/>
      </w:pPr>
      <w:r>
        <w:t xml:space="preserve">Popunjena prijavnica predaje se </w:t>
      </w:r>
      <w:r w:rsidRPr="00D5387A">
        <w:t xml:space="preserve"> u Općini Pakoštane, Pakoštane, Kraljice Jelene 78 ili</w:t>
      </w:r>
      <w:r>
        <w:t xml:space="preserve"> se može </w:t>
      </w:r>
      <w:r w:rsidRPr="00D5387A">
        <w:t xml:space="preserve"> poslati poštom na adresu</w:t>
      </w:r>
      <w:r w:rsidRPr="00D5387A">
        <w:rPr>
          <w:b/>
        </w:rPr>
        <w:t>:</w:t>
      </w:r>
      <w:r w:rsidRPr="00D5387A">
        <w:rPr>
          <w:rStyle w:val="Naglaeno"/>
          <w:b w:val="0"/>
        </w:rPr>
        <w:t xml:space="preserve">  Općine Pakoštane,  </w:t>
      </w:r>
      <w:r w:rsidRPr="00D5387A">
        <w:t>Kraljice Jelene 78</w:t>
      </w:r>
      <w:r>
        <w:t>, 23211 Pakoštane.</w:t>
      </w:r>
    </w:p>
    <w:p w14:paraId="04240D41" w14:textId="67569196" w:rsidR="0052686B" w:rsidRPr="005C7C79" w:rsidRDefault="0052686B" w:rsidP="0052686B">
      <w:pPr>
        <w:jc w:val="both"/>
      </w:pPr>
      <w:r w:rsidRPr="00D5387A">
        <w:t xml:space="preserve"> </w:t>
      </w:r>
      <w:r>
        <w:t xml:space="preserve"> </w:t>
      </w:r>
      <w:r w:rsidRPr="00D5387A">
        <w:rPr>
          <w:rStyle w:val="Naglaeno"/>
        </w:rPr>
        <w:t xml:space="preserve">Ovaj poziv  otvoren je od dana objave  na Internet stranici Općine Pakoštane </w:t>
      </w:r>
      <w:hyperlink r:id="rId8" w:history="1">
        <w:r w:rsidRPr="00D5387A">
          <w:rPr>
            <w:rStyle w:val="Hiperveza"/>
          </w:rPr>
          <w:t>www.opcina-pakostane.hr</w:t>
        </w:r>
      </w:hyperlink>
      <w:r w:rsidRPr="00D5387A">
        <w:rPr>
          <w:rStyle w:val="Naglaeno"/>
        </w:rPr>
        <w:t xml:space="preserve"> </w:t>
      </w:r>
      <w:r w:rsidRPr="00D5387A">
        <w:rPr>
          <w:rStyle w:val="Naglaeno"/>
          <w:u w:val="single"/>
        </w:rPr>
        <w:t xml:space="preserve">od </w:t>
      </w:r>
      <w:r w:rsidR="00D3568E">
        <w:rPr>
          <w:rStyle w:val="Naglaeno"/>
          <w:u w:val="single"/>
        </w:rPr>
        <w:t>4</w:t>
      </w:r>
      <w:r w:rsidR="005D3ECD">
        <w:rPr>
          <w:rStyle w:val="Naglaeno"/>
          <w:u w:val="single"/>
        </w:rPr>
        <w:t>.rujna.2024</w:t>
      </w:r>
      <w:r w:rsidRPr="00D5387A">
        <w:rPr>
          <w:rStyle w:val="Naglaeno"/>
          <w:u w:val="single"/>
        </w:rPr>
        <w:t xml:space="preserve">. do </w:t>
      </w:r>
      <w:r w:rsidR="00D3568E">
        <w:rPr>
          <w:rStyle w:val="Naglaeno"/>
          <w:u w:val="single"/>
        </w:rPr>
        <w:t xml:space="preserve">4.listopada </w:t>
      </w:r>
      <w:r w:rsidR="005D3ECD">
        <w:rPr>
          <w:rStyle w:val="Naglaeno"/>
          <w:u w:val="single"/>
        </w:rPr>
        <w:t>2024</w:t>
      </w:r>
      <w:r w:rsidRPr="00D5387A">
        <w:rPr>
          <w:rStyle w:val="Naglaeno"/>
          <w:u w:val="single"/>
        </w:rPr>
        <w:t>. godine</w:t>
      </w:r>
      <w:r w:rsidRPr="00D5387A">
        <w:rPr>
          <w:rStyle w:val="Naglaeno"/>
        </w:rPr>
        <w:t xml:space="preserve">. </w:t>
      </w:r>
      <w:r w:rsidRPr="00D5387A">
        <w:t xml:space="preserve">Nepotpuni </w:t>
      </w:r>
      <w:r>
        <w:t>zahtjevi</w:t>
      </w:r>
      <w:r w:rsidRPr="00D5387A">
        <w:t xml:space="preserve"> neće se uzimati u razmatranje.</w:t>
      </w:r>
    </w:p>
    <w:p w14:paraId="761D20B8" w14:textId="77777777" w:rsidR="000463BA" w:rsidRDefault="000463BA" w:rsidP="000463BA">
      <w:pPr>
        <w:tabs>
          <w:tab w:val="left" w:pos="2625"/>
          <w:tab w:val="left" w:pos="3870"/>
        </w:tabs>
        <w:jc w:val="both"/>
      </w:pPr>
    </w:p>
    <w:p w14:paraId="567D3631" w14:textId="4DB9DD72" w:rsidR="00417555" w:rsidRPr="000463BA" w:rsidRDefault="00A1585C" w:rsidP="000463BA">
      <w:pPr>
        <w:tabs>
          <w:tab w:val="left" w:pos="2625"/>
          <w:tab w:val="left" w:pos="3870"/>
        </w:tabs>
        <w:jc w:val="both"/>
      </w:pPr>
      <w:r>
        <w:rPr>
          <w:iCs/>
          <w:sz w:val="22"/>
          <w:szCs w:val="22"/>
          <w:lang w:val="de-DE"/>
        </w:rPr>
        <w:t>KLASA</w:t>
      </w:r>
      <w:r w:rsidR="000A6546">
        <w:rPr>
          <w:iCs/>
          <w:sz w:val="22"/>
          <w:szCs w:val="22"/>
          <w:lang w:val="de-DE"/>
        </w:rPr>
        <w:t xml:space="preserve">: </w:t>
      </w:r>
      <w:r w:rsidR="005D3ECD" w:rsidRPr="005D3ECD">
        <w:rPr>
          <w:iCs/>
          <w:sz w:val="22"/>
          <w:szCs w:val="22"/>
          <w:lang w:val="de-DE"/>
        </w:rPr>
        <w:t>402-06/24-01/47</w:t>
      </w:r>
    </w:p>
    <w:p w14:paraId="1C94DFAD" w14:textId="4E72B824" w:rsidR="00417555" w:rsidRDefault="00A1585C" w:rsidP="000D20C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URBROJ</w:t>
      </w:r>
      <w:r w:rsidR="002B70EF">
        <w:rPr>
          <w:bCs/>
          <w:sz w:val="22"/>
          <w:szCs w:val="22"/>
        </w:rPr>
        <w:t xml:space="preserve">: </w:t>
      </w:r>
      <w:r w:rsidR="005D3ECD" w:rsidRPr="005D3ECD">
        <w:rPr>
          <w:bCs/>
          <w:sz w:val="22"/>
          <w:szCs w:val="22"/>
        </w:rPr>
        <w:t>2198-18-02-03-24-1</w:t>
      </w:r>
    </w:p>
    <w:p w14:paraId="1655BC94" w14:textId="18EC7777" w:rsidR="000D20CD" w:rsidRDefault="00F5455A" w:rsidP="000D20CD">
      <w:pPr>
        <w:rPr>
          <w:iCs/>
          <w:sz w:val="22"/>
          <w:szCs w:val="22"/>
          <w:lang w:val="de-DE"/>
        </w:rPr>
      </w:pPr>
      <w:r w:rsidRPr="00F5455A">
        <w:rPr>
          <w:bCs/>
          <w:sz w:val="22"/>
          <w:szCs w:val="22"/>
        </w:rPr>
        <w:t xml:space="preserve"> </w:t>
      </w:r>
      <w:proofErr w:type="spellStart"/>
      <w:r w:rsidR="000D20CD" w:rsidRPr="00F5455A">
        <w:rPr>
          <w:iCs/>
          <w:sz w:val="22"/>
          <w:szCs w:val="22"/>
          <w:lang w:val="de-DE"/>
        </w:rPr>
        <w:t>Pakoštane</w:t>
      </w:r>
      <w:proofErr w:type="spellEnd"/>
      <w:r w:rsidR="000D20CD" w:rsidRPr="00F5455A">
        <w:rPr>
          <w:iCs/>
          <w:sz w:val="22"/>
          <w:szCs w:val="22"/>
          <w:lang w:val="de-DE"/>
        </w:rPr>
        <w:t xml:space="preserve">, </w:t>
      </w:r>
      <w:r w:rsidR="00041632">
        <w:rPr>
          <w:iCs/>
          <w:sz w:val="22"/>
          <w:szCs w:val="22"/>
          <w:lang w:val="de-DE"/>
        </w:rPr>
        <w:t>4.</w:t>
      </w:r>
      <w:proofErr w:type="gramStart"/>
      <w:r w:rsidR="00041632">
        <w:rPr>
          <w:iCs/>
          <w:sz w:val="22"/>
          <w:szCs w:val="22"/>
          <w:lang w:val="de-DE"/>
        </w:rPr>
        <w:t>rujna</w:t>
      </w:r>
      <w:r w:rsidR="00FB1970">
        <w:rPr>
          <w:iCs/>
          <w:sz w:val="22"/>
          <w:szCs w:val="22"/>
          <w:lang w:val="de-DE"/>
        </w:rPr>
        <w:t xml:space="preserve"> </w:t>
      </w:r>
      <w:r w:rsidR="001E0335">
        <w:rPr>
          <w:iCs/>
          <w:sz w:val="22"/>
          <w:szCs w:val="22"/>
          <w:lang w:val="de-DE"/>
        </w:rPr>
        <w:t>.</w:t>
      </w:r>
      <w:proofErr w:type="gramEnd"/>
      <w:r w:rsidR="005D3ECD">
        <w:rPr>
          <w:iCs/>
          <w:sz w:val="22"/>
          <w:szCs w:val="22"/>
          <w:lang w:val="de-DE"/>
        </w:rPr>
        <w:t>2024</w:t>
      </w:r>
      <w:r w:rsidR="000D20CD" w:rsidRPr="00F5455A">
        <w:rPr>
          <w:iCs/>
          <w:sz w:val="22"/>
          <w:szCs w:val="22"/>
          <w:lang w:val="de-DE"/>
        </w:rPr>
        <w:t>.</w:t>
      </w:r>
      <w:r w:rsidR="00563F97">
        <w:rPr>
          <w:iCs/>
          <w:sz w:val="22"/>
          <w:szCs w:val="22"/>
          <w:lang w:val="de-DE"/>
        </w:rPr>
        <w:t xml:space="preserve">godine </w:t>
      </w:r>
    </w:p>
    <w:p w14:paraId="72302D3D" w14:textId="77777777" w:rsidR="00B9709C" w:rsidRPr="00F5455A" w:rsidRDefault="00B9709C" w:rsidP="000D20CD">
      <w:pPr>
        <w:rPr>
          <w:iCs/>
          <w:sz w:val="22"/>
          <w:szCs w:val="22"/>
          <w:lang w:val="de-DE"/>
        </w:rPr>
      </w:pPr>
      <w:r>
        <w:rPr>
          <w:iCs/>
          <w:sz w:val="22"/>
          <w:szCs w:val="22"/>
          <w:lang w:val="de-DE"/>
        </w:rPr>
        <w:tab/>
      </w:r>
      <w:r>
        <w:rPr>
          <w:iCs/>
          <w:sz w:val="22"/>
          <w:szCs w:val="22"/>
          <w:lang w:val="de-DE"/>
        </w:rPr>
        <w:tab/>
      </w:r>
      <w:r>
        <w:rPr>
          <w:iCs/>
          <w:sz w:val="22"/>
          <w:szCs w:val="22"/>
          <w:lang w:val="de-DE"/>
        </w:rPr>
        <w:tab/>
      </w:r>
      <w:r>
        <w:rPr>
          <w:iCs/>
          <w:sz w:val="22"/>
          <w:szCs w:val="22"/>
          <w:lang w:val="de-DE"/>
        </w:rPr>
        <w:tab/>
      </w:r>
      <w:r>
        <w:rPr>
          <w:iCs/>
          <w:sz w:val="22"/>
          <w:szCs w:val="22"/>
          <w:lang w:val="de-DE"/>
        </w:rPr>
        <w:tab/>
      </w:r>
      <w:r>
        <w:rPr>
          <w:iCs/>
          <w:sz w:val="22"/>
          <w:szCs w:val="22"/>
          <w:lang w:val="de-DE"/>
        </w:rPr>
        <w:tab/>
      </w:r>
      <w:r>
        <w:rPr>
          <w:iCs/>
          <w:sz w:val="22"/>
          <w:szCs w:val="22"/>
          <w:lang w:val="de-DE"/>
        </w:rPr>
        <w:tab/>
      </w:r>
      <w:r>
        <w:rPr>
          <w:iCs/>
          <w:sz w:val="22"/>
          <w:szCs w:val="22"/>
          <w:lang w:val="de-DE"/>
        </w:rPr>
        <w:tab/>
        <w:t xml:space="preserve">OPĆINA PAKOŠTANE </w:t>
      </w:r>
    </w:p>
    <w:p w14:paraId="3D447532" w14:textId="77777777" w:rsidR="000D20CD" w:rsidRDefault="00F5455A" w:rsidP="002814A2">
      <w:pPr>
        <w:spacing w:after="2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20CD">
        <w:t xml:space="preserve">Jedinstveni upravni odjel Općine Pakoštane </w:t>
      </w:r>
    </w:p>
    <w:sectPr w:rsidR="000D20CD" w:rsidSect="00144D7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38207" w14:textId="77777777" w:rsidR="008720AA" w:rsidRDefault="008720AA" w:rsidP="00563F97">
      <w:r>
        <w:separator/>
      </w:r>
    </w:p>
  </w:endnote>
  <w:endnote w:type="continuationSeparator" w:id="0">
    <w:p w14:paraId="7052C61D" w14:textId="77777777" w:rsidR="008720AA" w:rsidRDefault="008720AA" w:rsidP="0056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A7637" w14:textId="77777777" w:rsidR="008720AA" w:rsidRDefault="008720AA" w:rsidP="00563F97">
      <w:r>
        <w:separator/>
      </w:r>
    </w:p>
  </w:footnote>
  <w:footnote w:type="continuationSeparator" w:id="0">
    <w:p w14:paraId="4B088503" w14:textId="77777777" w:rsidR="008720AA" w:rsidRDefault="008720AA" w:rsidP="00563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47" type="#_x0000_t75" style="width:3in;height:3in" o:bullet="t"/>
    </w:pict>
  </w:numPicBullet>
  <w:numPicBullet w:numPicBulletId="4">
    <w:pict>
      <v:shape id="_x0000_i1048" type="#_x0000_t75" style="width:3in;height:3in" o:bullet="t"/>
    </w:pict>
  </w:numPicBullet>
  <w:numPicBullet w:numPicBulletId="5">
    <w:pict>
      <v:shape id="_x0000_i1049" type="#_x0000_t75" style="width:3in;height:3in" o:bullet="t"/>
    </w:pict>
  </w:numPicBullet>
  <w:abstractNum w:abstractNumId="0" w15:restartNumberingAfterBreak="0">
    <w:nsid w:val="03697B1C"/>
    <w:multiLevelType w:val="hybridMultilevel"/>
    <w:tmpl w:val="8CDA1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77237"/>
    <w:multiLevelType w:val="multilevel"/>
    <w:tmpl w:val="158E63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9326E"/>
    <w:multiLevelType w:val="hybridMultilevel"/>
    <w:tmpl w:val="0D2253A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55EF"/>
    <w:multiLevelType w:val="multilevel"/>
    <w:tmpl w:val="D646B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94941"/>
    <w:multiLevelType w:val="hybridMultilevel"/>
    <w:tmpl w:val="EC24C9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8104C4"/>
    <w:multiLevelType w:val="hybridMultilevel"/>
    <w:tmpl w:val="E8BE65D2"/>
    <w:lvl w:ilvl="0" w:tplc="27E28F7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127D4"/>
    <w:multiLevelType w:val="multilevel"/>
    <w:tmpl w:val="631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185098"/>
    <w:multiLevelType w:val="multilevel"/>
    <w:tmpl w:val="1DB86A8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072589"/>
    <w:multiLevelType w:val="hybridMultilevel"/>
    <w:tmpl w:val="21A65D84"/>
    <w:lvl w:ilvl="0" w:tplc="59021350">
      <w:start w:val="2"/>
      <w:numFmt w:val="decimal"/>
      <w:lvlText w:val="%1)"/>
      <w:lvlJc w:val="left"/>
      <w:pPr>
        <w:ind w:left="109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17" w:hanging="360"/>
      </w:pPr>
    </w:lvl>
    <w:lvl w:ilvl="2" w:tplc="041A001B" w:tentative="1">
      <w:start w:val="1"/>
      <w:numFmt w:val="lowerRoman"/>
      <w:lvlText w:val="%3."/>
      <w:lvlJc w:val="right"/>
      <w:pPr>
        <w:ind w:left="2537" w:hanging="180"/>
      </w:pPr>
    </w:lvl>
    <w:lvl w:ilvl="3" w:tplc="041A000F" w:tentative="1">
      <w:start w:val="1"/>
      <w:numFmt w:val="decimal"/>
      <w:lvlText w:val="%4."/>
      <w:lvlJc w:val="left"/>
      <w:pPr>
        <w:ind w:left="3257" w:hanging="360"/>
      </w:pPr>
    </w:lvl>
    <w:lvl w:ilvl="4" w:tplc="041A0019" w:tentative="1">
      <w:start w:val="1"/>
      <w:numFmt w:val="lowerLetter"/>
      <w:lvlText w:val="%5."/>
      <w:lvlJc w:val="left"/>
      <w:pPr>
        <w:ind w:left="3977" w:hanging="360"/>
      </w:pPr>
    </w:lvl>
    <w:lvl w:ilvl="5" w:tplc="041A001B" w:tentative="1">
      <w:start w:val="1"/>
      <w:numFmt w:val="lowerRoman"/>
      <w:lvlText w:val="%6."/>
      <w:lvlJc w:val="right"/>
      <w:pPr>
        <w:ind w:left="4697" w:hanging="180"/>
      </w:pPr>
    </w:lvl>
    <w:lvl w:ilvl="6" w:tplc="041A000F" w:tentative="1">
      <w:start w:val="1"/>
      <w:numFmt w:val="decimal"/>
      <w:lvlText w:val="%7."/>
      <w:lvlJc w:val="left"/>
      <w:pPr>
        <w:ind w:left="5417" w:hanging="360"/>
      </w:pPr>
    </w:lvl>
    <w:lvl w:ilvl="7" w:tplc="041A0019" w:tentative="1">
      <w:start w:val="1"/>
      <w:numFmt w:val="lowerLetter"/>
      <w:lvlText w:val="%8."/>
      <w:lvlJc w:val="left"/>
      <w:pPr>
        <w:ind w:left="6137" w:hanging="360"/>
      </w:pPr>
    </w:lvl>
    <w:lvl w:ilvl="8" w:tplc="041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6D6871CE"/>
    <w:multiLevelType w:val="multilevel"/>
    <w:tmpl w:val="7F9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80732"/>
    <w:multiLevelType w:val="hybridMultilevel"/>
    <w:tmpl w:val="C12E777A"/>
    <w:lvl w:ilvl="0" w:tplc="EE422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087690">
    <w:abstractNumId w:val="9"/>
  </w:num>
  <w:num w:numId="2" w16cid:durableId="1073969633">
    <w:abstractNumId w:val="6"/>
  </w:num>
  <w:num w:numId="3" w16cid:durableId="2009206992">
    <w:abstractNumId w:val="3"/>
  </w:num>
  <w:num w:numId="4" w16cid:durableId="1384216735">
    <w:abstractNumId w:val="1"/>
  </w:num>
  <w:num w:numId="5" w16cid:durableId="2106917398">
    <w:abstractNumId w:val="7"/>
  </w:num>
  <w:num w:numId="6" w16cid:durableId="1500540645">
    <w:abstractNumId w:val="5"/>
  </w:num>
  <w:num w:numId="7" w16cid:durableId="1676685005">
    <w:abstractNumId w:val="0"/>
  </w:num>
  <w:num w:numId="8" w16cid:durableId="457650748">
    <w:abstractNumId w:val="2"/>
  </w:num>
  <w:num w:numId="9" w16cid:durableId="1497646428">
    <w:abstractNumId w:val="8"/>
  </w:num>
  <w:num w:numId="10" w16cid:durableId="1603033941">
    <w:abstractNumId w:val="4"/>
  </w:num>
  <w:num w:numId="11" w16cid:durableId="451093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A2"/>
    <w:rsid w:val="00002E4B"/>
    <w:rsid w:val="000152A0"/>
    <w:rsid w:val="00041632"/>
    <w:rsid w:val="000463BA"/>
    <w:rsid w:val="00057D1D"/>
    <w:rsid w:val="000A6546"/>
    <w:rsid w:val="000B4F14"/>
    <w:rsid w:val="000D20CD"/>
    <w:rsid w:val="000D28FE"/>
    <w:rsid w:val="000D76B5"/>
    <w:rsid w:val="000E4306"/>
    <w:rsid w:val="000F687F"/>
    <w:rsid w:val="00103F28"/>
    <w:rsid w:val="00132A98"/>
    <w:rsid w:val="00144D7A"/>
    <w:rsid w:val="001A5F74"/>
    <w:rsid w:val="001B1194"/>
    <w:rsid w:val="001B3F32"/>
    <w:rsid w:val="001B5EA3"/>
    <w:rsid w:val="001E0335"/>
    <w:rsid w:val="00207EF9"/>
    <w:rsid w:val="00223E0F"/>
    <w:rsid w:val="002814A2"/>
    <w:rsid w:val="00285805"/>
    <w:rsid w:val="002B70EF"/>
    <w:rsid w:val="002E650E"/>
    <w:rsid w:val="002F6A6E"/>
    <w:rsid w:val="003063BC"/>
    <w:rsid w:val="0030712C"/>
    <w:rsid w:val="003139EF"/>
    <w:rsid w:val="00320D24"/>
    <w:rsid w:val="0036760F"/>
    <w:rsid w:val="003C3724"/>
    <w:rsid w:val="003E192D"/>
    <w:rsid w:val="00401CE8"/>
    <w:rsid w:val="004031A0"/>
    <w:rsid w:val="00417555"/>
    <w:rsid w:val="0043263D"/>
    <w:rsid w:val="00451A99"/>
    <w:rsid w:val="00495A2D"/>
    <w:rsid w:val="005248FE"/>
    <w:rsid w:val="0052686B"/>
    <w:rsid w:val="00540B8E"/>
    <w:rsid w:val="00563F97"/>
    <w:rsid w:val="005D3ECD"/>
    <w:rsid w:val="005F3584"/>
    <w:rsid w:val="005F7B17"/>
    <w:rsid w:val="00667981"/>
    <w:rsid w:val="00697A49"/>
    <w:rsid w:val="006C5F8D"/>
    <w:rsid w:val="006D3717"/>
    <w:rsid w:val="00720F12"/>
    <w:rsid w:val="00730CE4"/>
    <w:rsid w:val="00794908"/>
    <w:rsid w:val="007D752F"/>
    <w:rsid w:val="007F052D"/>
    <w:rsid w:val="007F537D"/>
    <w:rsid w:val="00802593"/>
    <w:rsid w:val="008669AC"/>
    <w:rsid w:val="008720AA"/>
    <w:rsid w:val="008F58AC"/>
    <w:rsid w:val="0094638D"/>
    <w:rsid w:val="00964709"/>
    <w:rsid w:val="0097055C"/>
    <w:rsid w:val="00992B1E"/>
    <w:rsid w:val="009A0AA0"/>
    <w:rsid w:val="009C50F7"/>
    <w:rsid w:val="009F4014"/>
    <w:rsid w:val="00A01A25"/>
    <w:rsid w:val="00A1585C"/>
    <w:rsid w:val="00A17901"/>
    <w:rsid w:val="00A21E75"/>
    <w:rsid w:val="00A22B6A"/>
    <w:rsid w:val="00A745A5"/>
    <w:rsid w:val="00AD1616"/>
    <w:rsid w:val="00B41FFE"/>
    <w:rsid w:val="00B43B3E"/>
    <w:rsid w:val="00B533D3"/>
    <w:rsid w:val="00B953FE"/>
    <w:rsid w:val="00B9709C"/>
    <w:rsid w:val="00B970CE"/>
    <w:rsid w:val="00BA0900"/>
    <w:rsid w:val="00BA3CBC"/>
    <w:rsid w:val="00BB3916"/>
    <w:rsid w:val="00BE3168"/>
    <w:rsid w:val="00BE79C4"/>
    <w:rsid w:val="00BF45CB"/>
    <w:rsid w:val="00C03ECC"/>
    <w:rsid w:val="00C17E03"/>
    <w:rsid w:val="00C22611"/>
    <w:rsid w:val="00C25D9E"/>
    <w:rsid w:val="00C54928"/>
    <w:rsid w:val="00C5582E"/>
    <w:rsid w:val="00CB3D6F"/>
    <w:rsid w:val="00D17996"/>
    <w:rsid w:val="00D25295"/>
    <w:rsid w:val="00D3568E"/>
    <w:rsid w:val="00D41A05"/>
    <w:rsid w:val="00D9151A"/>
    <w:rsid w:val="00E013F1"/>
    <w:rsid w:val="00E20F5B"/>
    <w:rsid w:val="00E348DB"/>
    <w:rsid w:val="00E41B26"/>
    <w:rsid w:val="00E43345"/>
    <w:rsid w:val="00E44218"/>
    <w:rsid w:val="00E45AEB"/>
    <w:rsid w:val="00E70493"/>
    <w:rsid w:val="00E939DA"/>
    <w:rsid w:val="00EB3DDF"/>
    <w:rsid w:val="00EF569A"/>
    <w:rsid w:val="00F1234B"/>
    <w:rsid w:val="00F322E9"/>
    <w:rsid w:val="00F5455A"/>
    <w:rsid w:val="00F57BB4"/>
    <w:rsid w:val="00F65883"/>
    <w:rsid w:val="00F74879"/>
    <w:rsid w:val="00F878BF"/>
    <w:rsid w:val="00FA714F"/>
    <w:rsid w:val="00FA7173"/>
    <w:rsid w:val="00FB0B61"/>
    <w:rsid w:val="00FB1970"/>
    <w:rsid w:val="00FC473E"/>
    <w:rsid w:val="00FE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9F57F"/>
  <w15:docId w15:val="{565AC15D-592E-456D-8574-E746CD86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A49"/>
    <w:rPr>
      <w:sz w:val="24"/>
      <w:szCs w:val="24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E20F5B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bCs/>
      <w:i/>
      <w:iCs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atumsifr-replaced">
    <w:name w:val="datum sifr-replaced"/>
    <w:basedOn w:val="Zadanifontodlomka"/>
    <w:rsid w:val="002814A2"/>
  </w:style>
  <w:style w:type="character" w:styleId="Naglaeno">
    <w:name w:val="Strong"/>
    <w:qFormat/>
    <w:rsid w:val="002814A2"/>
    <w:rPr>
      <w:b/>
      <w:bCs/>
    </w:rPr>
  </w:style>
  <w:style w:type="paragraph" w:styleId="Tekstbalonia">
    <w:name w:val="Balloon Text"/>
    <w:basedOn w:val="Normal"/>
    <w:semiHidden/>
    <w:rsid w:val="00964709"/>
    <w:rPr>
      <w:rFonts w:ascii="Tahoma" w:hAnsi="Tahoma" w:cs="Tahoma"/>
      <w:sz w:val="16"/>
      <w:szCs w:val="16"/>
    </w:rPr>
  </w:style>
  <w:style w:type="character" w:customStyle="1" w:styleId="Naslov6Char">
    <w:name w:val="Naslov 6 Char"/>
    <w:link w:val="Naslov6"/>
    <w:rsid w:val="00E20F5B"/>
    <w:rPr>
      <w:b/>
      <w:bCs/>
      <w:i/>
      <w:iCs/>
      <w:sz w:val="24"/>
      <w:szCs w:val="24"/>
      <w:lang w:val="de-DE"/>
    </w:rPr>
  </w:style>
  <w:style w:type="character" w:styleId="Hiperveza">
    <w:name w:val="Hyperlink"/>
    <w:unhideWhenUsed/>
    <w:rsid w:val="00E20F5B"/>
    <w:rPr>
      <w:color w:val="0000FF"/>
      <w:u w:val="single"/>
    </w:rPr>
  </w:style>
  <w:style w:type="paragraph" w:styleId="Zaglavlje">
    <w:name w:val="header"/>
    <w:basedOn w:val="Normal"/>
    <w:link w:val="ZaglavljeChar"/>
    <w:rsid w:val="00563F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63F97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563F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63F97"/>
    <w:rPr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A21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903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74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pakostan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cina-pakostan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Links>
    <vt:vector size="12" baseType="variant">
      <vt:variant>
        <vt:i4>2883628</vt:i4>
      </vt:variant>
      <vt:variant>
        <vt:i4>3</vt:i4>
      </vt:variant>
      <vt:variant>
        <vt:i4>0</vt:i4>
      </vt:variant>
      <vt:variant>
        <vt:i4>5</vt:i4>
      </vt:variant>
      <vt:variant>
        <vt:lpwstr>http://www.opcina-pakostane.hr/</vt:lpwstr>
      </vt:variant>
      <vt:variant>
        <vt:lpwstr/>
      </vt:variant>
      <vt:variant>
        <vt:i4>2883628</vt:i4>
      </vt:variant>
      <vt:variant>
        <vt:i4>0</vt:i4>
      </vt:variant>
      <vt:variant>
        <vt:i4>0</vt:i4>
      </vt:variant>
      <vt:variant>
        <vt:i4>5</vt:i4>
      </vt:variant>
      <vt:variant>
        <vt:lpwstr>http://www.opcina-pakostane.hr/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Luka Maksan</cp:lastModifiedBy>
  <cp:revision>3</cp:revision>
  <cp:lastPrinted>2024-09-04T05:11:00Z</cp:lastPrinted>
  <dcterms:created xsi:type="dcterms:W3CDTF">2024-09-04T10:52:00Z</dcterms:created>
  <dcterms:modified xsi:type="dcterms:W3CDTF">2024-09-04T11:00:00Z</dcterms:modified>
</cp:coreProperties>
</file>