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8822C" w14:textId="77777777" w:rsidR="007F1476" w:rsidRPr="00B232C8" w:rsidRDefault="007F1476" w:rsidP="009A3FE7">
      <w:pPr>
        <w:tabs>
          <w:tab w:val="left" w:pos="1290"/>
        </w:tabs>
        <w:autoSpaceDE w:val="0"/>
        <w:autoSpaceDN w:val="0"/>
        <w:adjustRightInd w:val="0"/>
        <w:jc w:val="both"/>
        <w:rPr>
          <w:rFonts w:asciiTheme="majorHAnsi" w:hAnsiTheme="majorHAnsi"/>
        </w:rPr>
      </w:pPr>
    </w:p>
    <w:p w14:paraId="40B6BE42" w14:textId="77777777" w:rsidR="007F1476" w:rsidRPr="00B232C8" w:rsidRDefault="007F1476" w:rsidP="00686C80">
      <w:pPr>
        <w:autoSpaceDE w:val="0"/>
        <w:autoSpaceDN w:val="0"/>
        <w:adjustRightInd w:val="0"/>
        <w:jc w:val="both"/>
        <w:rPr>
          <w:rFonts w:asciiTheme="majorHAnsi" w:hAnsiTheme="majorHAnsi"/>
        </w:rPr>
      </w:pPr>
    </w:p>
    <w:p w14:paraId="02E17310" w14:textId="7235ECC4" w:rsidR="00D24920" w:rsidRPr="00B232C8" w:rsidRDefault="00D24920" w:rsidP="00D24920">
      <w:pPr>
        <w:jc w:val="both"/>
        <w:rPr>
          <w:rFonts w:asciiTheme="majorHAnsi" w:hAnsiTheme="majorHAnsi"/>
          <w:b/>
          <w:bCs/>
          <w:highlight w:val="yellow"/>
          <w:u w:val="single"/>
        </w:rPr>
      </w:pPr>
      <w:r w:rsidRPr="00B232C8">
        <w:rPr>
          <w:rFonts w:asciiTheme="majorHAnsi" w:hAnsiTheme="majorHAnsi"/>
        </w:rPr>
        <w:t xml:space="preserve">  </w:t>
      </w:r>
      <w:r w:rsidRPr="00B232C8">
        <w:rPr>
          <w:rFonts w:asciiTheme="majorHAnsi" w:hAnsiTheme="majorHAnsi"/>
          <w:noProof/>
        </w:rPr>
        <w:drawing>
          <wp:inline distT="0" distB="0" distL="0" distR="0" wp14:anchorId="002A555B" wp14:editId="7319228D">
            <wp:extent cx="542925" cy="6572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r w:rsidRPr="00B232C8">
        <w:rPr>
          <w:rFonts w:asciiTheme="majorHAnsi" w:hAnsiTheme="majorHAnsi"/>
        </w:rPr>
        <w:tab/>
      </w:r>
      <w:r w:rsidRPr="00B232C8">
        <w:rPr>
          <w:rFonts w:asciiTheme="majorHAnsi" w:hAnsiTheme="majorHAnsi"/>
        </w:rPr>
        <w:tab/>
      </w:r>
      <w:r w:rsidRPr="00B232C8">
        <w:rPr>
          <w:rFonts w:asciiTheme="majorHAnsi" w:hAnsiTheme="majorHAnsi"/>
        </w:rPr>
        <w:tab/>
      </w:r>
      <w:r w:rsidRPr="00B232C8">
        <w:rPr>
          <w:rFonts w:asciiTheme="majorHAnsi" w:hAnsiTheme="majorHAnsi"/>
        </w:rPr>
        <w:tab/>
      </w:r>
      <w:r w:rsidRPr="00B232C8">
        <w:rPr>
          <w:rFonts w:asciiTheme="majorHAnsi" w:hAnsiTheme="majorHAnsi"/>
        </w:rPr>
        <w:tab/>
      </w:r>
      <w:r w:rsidRPr="00B232C8">
        <w:rPr>
          <w:rFonts w:asciiTheme="majorHAnsi" w:hAnsiTheme="majorHAnsi"/>
        </w:rPr>
        <w:tab/>
      </w:r>
      <w:r w:rsidRPr="00B232C8">
        <w:rPr>
          <w:rFonts w:asciiTheme="majorHAnsi" w:hAnsiTheme="majorHAnsi"/>
        </w:rPr>
        <w:tab/>
      </w:r>
    </w:p>
    <w:p w14:paraId="1E07E6E2" w14:textId="77777777" w:rsidR="00D24920" w:rsidRPr="00B232C8" w:rsidRDefault="00D24920" w:rsidP="00D24920">
      <w:pPr>
        <w:keepNext/>
        <w:outlineLvl w:val="1"/>
        <w:rPr>
          <w:rFonts w:asciiTheme="majorHAnsi" w:hAnsiTheme="majorHAnsi"/>
          <w:b/>
          <w:bCs/>
        </w:rPr>
      </w:pPr>
      <w:r w:rsidRPr="00B232C8">
        <w:rPr>
          <w:rFonts w:asciiTheme="majorHAnsi" w:hAnsiTheme="majorHAnsi"/>
          <w:b/>
          <w:bCs/>
        </w:rPr>
        <w:t xml:space="preserve">REPUBLIKA HRAVATSKA </w:t>
      </w:r>
    </w:p>
    <w:p w14:paraId="30313D2D" w14:textId="77777777" w:rsidR="00D24920" w:rsidRPr="00B232C8" w:rsidRDefault="00D24920" w:rsidP="00D24920">
      <w:pPr>
        <w:keepNext/>
        <w:outlineLvl w:val="1"/>
        <w:rPr>
          <w:rFonts w:asciiTheme="majorHAnsi" w:hAnsiTheme="majorHAnsi"/>
          <w:b/>
          <w:bCs/>
        </w:rPr>
      </w:pPr>
      <w:r w:rsidRPr="00B232C8">
        <w:rPr>
          <w:rFonts w:asciiTheme="majorHAnsi" w:hAnsiTheme="majorHAnsi"/>
          <w:b/>
          <w:bCs/>
        </w:rPr>
        <w:t>ZADARSKA ŽUPANIJA</w:t>
      </w:r>
    </w:p>
    <w:p w14:paraId="6C04C65B" w14:textId="77777777" w:rsidR="00D24920" w:rsidRPr="00B232C8" w:rsidRDefault="00D24920" w:rsidP="00D24920">
      <w:pPr>
        <w:rPr>
          <w:rFonts w:asciiTheme="majorHAnsi" w:hAnsiTheme="majorHAnsi"/>
          <w:b/>
          <w:bCs/>
        </w:rPr>
      </w:pPr>
      <w:r w:rsidRPr="00B232C8">
        <w:rPr>
          <w:rFonts w:asciiTheme="majorHAnsi" w:hAnsiTheme="majorHAnsi"/>
          <w:b/>
          <w:bCs/>
          <w:noProof/>
        </w:rPr>
        <w:drawing>
          <wp:anchor distT="0" distB="0" distL="114300" distR="114300" simplePos="0" relativeHeight="251659264" behindDoc="0" locked="0" layoutInCell="1" allowOverlap="1" wp14:anchorId="264F78A8" wp14:editId="51D48971">
            <wp:simplePos x="0" y="0"/>
            <wp:positionH relativeFrom="column">
              <wp:posOffset>81280</wp:posOffset>
            </wp:positionH>
            <wp:positionV relativeFrom="paragraph">
              <wp:posOffset>38735</wp:posOffset>
            </wp:positionV>
            <wp:extent cx="228600" cy="21653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2C8">
        <w:rPr>
          <w:rFonts w:asciiTheme="majorHAnsi" w:hAnsiTheme="majorHAnsi"/>
          <w:b/>
          <w:bCs/>
        </w:rPr>
        <w:t xml:space="preserve">            OPĆINA PAKOŠTANE</w:t>
      </w:r>
    </w:p>
    <w:p w14:paraId="0E3A7730" w14:textId="6C961D27" w:rsidR="00D24920" w:rsidRPr="00B232C8" w:rsidRDefault="00D24920" w:rsidP="00D24920">
      <w:pPr>
        <w:rPr>
          <w:rFonts w:asciiTheme="majorHAnsi" w:hAnsiTheme="majorHAnsi"/>
          <w:b/>
          <w:bCs/>
        </w:rPr>
      </w:pPr>
      <w:r w:rsidRPr="00B232C8">
        <w:rPr>
          <w:rFonts w:asciiTheme="majorHAnsi" w:hAnsiTheme="majorHAnsi"/>
          <w:b/>
          <w:bCs/>
        </w:rPr>
        <w:t xml:space="preserve">                 </w:t>
      </w:r>
      <w:r w:rsidR="00E50718" w:rsidRPr="00B232C8">
        <w:rPr>
          <w:rFonts w:asciiTheme="majorHAnsi" w:hAnsiTheme="majorHAnsi"/>
          <w:b/>
          <w:bCs/>
        </w:rPr>
        <w:t>Općinski načelnik</w:t>
      </w:r>
    </w:p>
    <w:p w14:paraId="73FB3617" w14:textId="77777777" w:rsidR="00D24920" w:rsidRPr="00B232C8" w:rsidRDefault="00D24920" w:rsidP="00D24920">
      <w:pPr>
        <w:rPr>
          <w:rFonts w:asciiTheme="majorHAnsi" w:hAnsiTheme="majorHAnsi"/>
          <w:bCs/>
          <w:iCs/>
          <w:lang w:val="de-DE"/>
        </w:rPr>
      </w:pPr>
      <w:r w:rsidRPr="00B232C8">
        <w:rPr>
          <w:rFonts w:asciiTheme="majorHAnsi" w:hAnsiTheme="majorHAnsi"/>
          <w:bCs/>
          <w:iCs/>
          <w:lang w:val="de-DE"/>
        </w:rPr>
        <w:t xml:space="preserve">23 211 Pakoštane, </w:t>
      </w:r>
      <w:proofErr w:type="spellStart"/>
      <w:r w:rsidRPr="00B232C8">
        <w:rPr>
          <w:rFonts w:asciiTheme="majorHAnsi" w:hAnsiTheme="majorHAnsi"/>
          <w:bCs/>
          <w:iCs/>
          <w:lang w:val="de-DE"/>
        </w:rPr>
        <w:t>Ulica</w:t>
      </w:r>
      <w:proofErr w:type="spellEnd"/>
      <w:r w:rsidRPr="00B232C8">
        <w:rPr>
          <w:rFonts w:asciiTheme="majorHAnsi" w:hAnsiTheme="majorHAnsi"/>
          <w:bCs/>
          <w:iCs/>
          <w:lang w:val="de-DE"/>
        </w:rPr>
        <w:t xml:space="preserve"> </w:t>
      </w:r>
      <w:proofErr w:type="spellStart"/>
      <w:r w:rsidRPr="00B232C8">
        <w:rPr>
          <w:rFonts w:asciiTheme="majorHAnsi" w:hAnsiTheme="majorHAnsi"/>
          <w:bCs/>
          <w:iCs/>
          <w:lang w:val="de-DE"/>
        </w:rPr>
        <w:t>Kraljice</w:t>
      </w:r>
      <w:proofErr w:type="spellEnd"/>
      <w:r w:rsidRPr="00B232C8">
        <w:rPr>
          <w:rFonts w:asciiTheme="majorHAnsi" w:hAnsiTheme="majorHAnsi"/>
          <w:bCs/>
          <w:iCs/>
          <w:lang w:val="de-DE"/>
        </w:rPr>
        <w:t xml:space="preserve"> </w:t>
      </w:r>
      <w:proofErr w:type="spellStart"/>
      <w:r w:rsidRPr="00B232C8">
        <w:rPr>
          <w:rFonts w:asciiTheme="majorHAnsi" w:hAnsiTheme="majorHAnsi"/>
          <w:bCs/>
          <w:iCs/>
          <w:lang w:val="de-DE"/>
        </w:rPr>
        <w:t>Jelene</w:t>
      </w:r>
      <w:proofErr w:type="spellEnd"/>
      <w:r w:rsidRPr="00B232C8">
        <w:rPr>
          <w:rFonts w:asciiTheme="majorHAnsi" w:hAnsiTheme="majorHAnsi"/>
          <w:bCs/>
          <w:iCs/>
          <w:lang w:val="de-DE"/>
        </w:rPr>
        <w:t xml:space="preserve"> 78</w:t>
      </w:r>
    </w:p>
    <w:p w14:paraId="0756FF67" w14:textId="77777777" w:rsidR="00D24920" w:rsidRPr="00B232C8" w:rsidRDefault="00D24920" w:rsidP="00D24920">
      <w:pPr>
        <w:rPr>
          <w:rFonts w:asciiTheme="majorHAnsi" w:hAnsiTheme="majorHAnsi"/>
          <w:bCs/>
          <w:iCs/>
          <w:lang w:val="de-DE"/>
        </w:rPr>
      </w:pPr>
      <w:r w:rsidRPr="00B232C8">
        <w:rPr>
          <w:rFonts w:asciiTheme="majorHAnsi" w:hAnsiTheme="majorHAnsi"/>
          <w:bCs/>
          <w:iCs/>
          <w:lang w:val="de-DE"/>
        </w:rPr>
        <w:t>Tel: 023/381-060     Fax:023/381-064</w:t>
      </w:r>
    </w:p>
    <w:p w14:paraId="203F58E2" w14:textId="38AF4BB4" w:rsidR="004F5AAA" w:rsidRPr="00B232C8" w:rsidRDefault="00721668" w:rsidP="00D24920">
      <w:pPr>
        <w:rPr>
          <w:rFonts w:asciiTheme="majorHAnsi" w:hAnsiTheme="majorHAnsi"/>
          <w:bCs/>
          <w:iCs/>
          <w:lang w:val="de-DE"/>
        </w:rPr>
      </w:pPr>
      <w:r w:rsidRPr="00B232C8">
        <w:rPr>
          <w:rFonts w:asciiTheme="majorHAnsi" w:hAnsiTheme="majorHAnsi"/>
          <w:bCs/>
          <w:iCs/>
          <w:lang w:val="de-DE"/>
        </w:rPr>
        <w:t>OIB: 06113331578</w:t>
      </w:r>
    </w:p>
    <w:p w14:paraId="639DF22F" w14:textId="66064C67" w:rsidR="005C60C4" w:rsidRPr="00B232C8" w:rsidRDefault="00D24920" w:rsidP="00D24920">
      <w:pPr>
        <w:rPr>
          <w:rFonts w:asciiTheme="majorHAnsi" w:hAnsiTheme="majorHAnsi"/>
          <w:bCs/>
        </w:rPr>
      </w:pPr>
      <w:r w:rsidRPr="00B232C8">
        <w:rPr>
          <w:rFonts w:asciiTheme="majorHAnsi" w:hAnsiTheme="majorHAnsi"/>
          <w:bCs/>
        </w:rPr>
        <w:t xml:space="preserve">Pakoštane,  </w:t>
      </w:r>
      <w:r w:rsidR="005C60C4" w:rsidRPr="00B232C8">
        <w:rPr>
          <w:rFonts w:asciiTheme="majorHAnsi" w:hAnsiTheme="majorHAnsi"/>
          <w:bCs/>
        </w:rPr>
        <w:t xml:space="preserve">11. srpnja </w:t>
      </w:r>
      <w:r w:rsidRPr="00B232C8">
        <w:rPr>
          <w:rFonts w:asciiTheme="majorHAnsi" w:hAnsiTheme="majorHAnsi"/>
          <w:bCs/>
        </w:rPr>
        <w:t xml:space="preserve">  2024. godine </w:t>
      </w:r>
    </w:p>
    <w:p w14:paraId="3DDFF3C6" w14:textId="360DF64A" w:rsidR="004F5AAA" w:rsidRPr="00B232C8" w:rsidRDefault="004F5AAA" w:rsidP="002F635F">
      <w:pPr>
        <w:pStyle w:val="Odlomakpopisa"/>
        <w:numPr>
          <w:ilvl w:val="0"/>
          <w:numId w:val="13"/>
        </w:numPr>
        <w:jc w:val="right"/>
        <w:rPr>
          <w:rFonts w:asciiTheme="majorHAnsi" w:hAnsiTheme="majorHAnsi"/>
          <w:b/>
          <w:lang w:val="de-DE"/>
        </w:rPr>
      </w:pPr>
      <w:r w:rsidRPr="00B232C8">
        <w:rPr>
          <w:rFonts w:asciiTheme="majorHAnsi" w:hAnsiTheme="majorHAnsi"/>
          <w:b/>
          <w:lang w:val="de-DE"/>
        </w:rPr>
        <w:t xml:space="preserve"> </w:t>
      </w:r>
      <w:proofErr w:type="spellStart"/>
      <w:r w:rsidR="002F635F" w:rsidRPr="00B232C8">
        <w:rPr>
          <w:rFonts w:asciiTheme="majorHAnsi" w:hAnsiTheme="majorHAnsi"/>
          <w:b/>
          <w:lang w:val="de-DE"/>
        </w:rPr>
        <w:t>svim</w:t>
      </w:r>
      <w:proofErr w:type="spellEnd"/>
      <w:r w:rsidR="002F635F" w:rsidRPr="00B232C8">
        <w:rPr>
          <w:rFonts w:asciiTheme="majorHAnsi" w:hAnsiTheme="majorHAnsi"/>
          <w:b/>
          <w:lang w:val="de-DE"/>
        </w:rPr>
        <w:t xml:space="preserve"> </w:t>
      </w:r>
      <w:proofErr w:type="spellStart"/>
      <w:r w:rsidRPr="00B232C8">
        <w:rPr>
          <w:rFonts w:asciiTheme="majorHAnsi" w:hAnsiTheme="majorHAnsi"/>
          <w:b/>
          <w:lang w:val="de-DE"/>
        </w:rPr>
        <w:t>ovlaštenicima</w:t>
      </w:r>
      <w:proofErr w:type="spellEnd"/>
      <w:r w:rsidRPr="00B232C8">
        <w:rPr>
          <w:rFonts w:asciiTheme="majorHAnsi" w:hAnsiTheme="majorHAnsi"/>
          <w:b/>
          <w:lang w:val="de-DE"/>
        </w:rPr>
        <w:t xml:space="preserve"> </w:t>
      </w:r>
      <w:proofErr w:type="spellStart"/>
      <w:r w:rsidRPr="00B232C8">
        <w:rPr>
          <w:rFonts w:asciiTheme="majorHAnsi" w:hAnsiTheme="majorHAnsi"/>
          <w:b/>
          <w:lang w:val="de-DE"/>
        </w:rPr>
        <w:t>dozvola</w:t>
      </w:r>
      <w:proofErr w:type="spellEnd"/>
      <w:r w:rsidRPr="00B232C8">
        <w:rPr>
          <w:rFonts w:asciiTheme="majorHAnsi" w:hAnsiTheme="majorHAnsi"/>
          <w:b/>
          <w:lang w:val="de-DE"/>
        </w:rPr>
        <w:t xml:space="preserve"> </w:t>
      </w:r>
    </w:p>
    <w:p w14:paraId="01B711D2" w14:textId="77777777" w:rsidR="004F5AAA" w:rsidRPr="00B232C8" w:rsidRDefault="004F5AAA" w:rsidP="002F635F">
      <w:pPr>
        <w:pStyle w:val="Odlomakpopisa"/>
        <w:ind w:left="720"/>
        <w:jc w:val="right"/>
        <w:rPr>
          <w:rFonts w:asciiTheme="majorHAnsi" w:hAnsiTheme="majorHAnsi"/>
          <w:b/>
          <w:lang w:val="de-DE"/>
        </w:rPr>
      </w:pPr>
      <w:r w:rsidRPr="00B232C8">
        <w:rPr>
          <w:rFonts w:asciiTheme="majorHAnsi" w:hAnsiTheme="majorHAnsi"/>
          <w:b/>
          <w:lang w:val="de-DE"/>
        </w:rPr>
        <w:t xml:space="preserve">za </w:t>
      </w:r>
      <w:proofErr w:type="spellStart"/>
      <w:r w:rsidRPr="00B232C8">
        <w:rPr>
          <w:rFonts w:asciiTheme="majorHAnsi" w:hAnsiTheme="majorHAnsi"/>
          <w:b/>
          <w:lang w:val="de-DE"/>
        </w:rPr>
        <w:t>iznajmljivanje</w:t>
      </w:r>
      <w:proofErr w:type="spellEnd"/>
      <w:r w:rsidRPr="00B232C8">
        <w:rPr>
          <w:rFonts w:asciiTheme="majorHAnsi" w:hAnsiTheme="majorHAnsi"/>
          <w:b/>
          <w:lang w:val="de-DE"/>
        </w:rPr>
        <w:t xml:space="preserve"> </w:t>
      </w:r>
      <w:proofErr w:type="spellStart"/>
      <w:r w:rsidRPr="00B232C8">
        <w:rPr>
          <w:rFonts w:asciiTheme="majorHAnsi" w:hAnsiTheme="majorHAnsi"/>
          <w:b/>
          <w:lang w:val="de-DE"/>
        </w:rPr>
        <w:t>suncobrana</w:t>
      </w:r>
      <w:proofErr w:type="spellEnd"/>
      <w:r w:rsidRPr="00B232C8">
        <w:rPr>
          <w:rFonts w:asciiTheme="majorHAnsi" w:hAnsiTheme="majorHAnsi"/>
          <w:b/>
          <w:lang w:val="de-DE"/>
        </w:rPr>
        <w:t xml:space="preserve"> i </w:t>
      </w:r>
      <w:proofErr w:type="spellStart"/>
      <w:r w:rsidRPr="00B232C8">
        <w:rPr>
          <w:rFonts w:asciiTheme="majorHAnsi" w:hAnsiTheme="majorHAnsi"/>
          <w:b/>
          <w:lang w:val="de-DE"/>
        </w:rPr>
        <w:t>ležaljki</w:t>
      </w:r>
      <w:proofErr w:type="spellEnd"/>
      <w:r w:rsidRPr="00B232C8">
        <w:rPr>
          <w:rFonts w:asciiTheme="majorHAnsi" w:hAnsiTheme="majorHAnsi"/>
          <w:b/>
          <w:lang w:val="de-DE"/>
        </w:rPr>
        <w:t xml:space="preserve"> </w:t>
      </w:r>
    </w:p>
    <w:p w14:paraId="48B1D8DE" w14:textId="5397CD98" w:rsidR="005C60C4" w:rsidRPr="00B232C8" w:rsidRDefault="004F5AAA" w:rsidP="002F635F">
      <w:pPr>
        <w:pStyle w:val="Odlomakpopisa"/>
        <w:ind w:left="720"/>
        <w:jc w:val="right"/>
        <w:rPr>
          <w:rFonts w:asciiTheme="majorHAnsi" w:hAnsiTheme="majorHAnsi"/>
          <w:b/>
          <w:lang w:val="de-DE"/>
        </w:rPr>
      </w:pPr>
      <w:r w:rsidRPr="00B232C8">
        <w:rPr>
          <w:rFonts w:asciiTheme="majorHAnsi" w:hAnsiTheme="majorHAnsi"/>
          <w:b/>
          <w:lang w:val="de-DE"/>
        </w:rPr>
        <w:t xml:space="preserve">na </w:t>
      </w:r>
      <w:proofErr w:type="spellStart"/>
      <w:r w:rsidRPr="00B232C8">
        <w:rPr>
          <w:rFonts w:asciiTheme="majorHAnsi" w:hAnsiTheme="majorHAnsi"/>
          <w:b/>
          <w:lang w:val="de-DE"/>
        </w:rPr>
        <w:t>pomorskom</w:t>
      </w:r>
      <w:proofErr w:type="spellEnd"/>
      <w:r w:rsidRPr="00B232C8">
        <w:rPr>
          <w:rFonts w:asciiTheme="majorHAnsi" w:hAnsiTheme="majorHAnsi"/>
          <w:b/>
          <w:lang w:val="de-DE"/>
        </w:rPr>
        <w:t xml:space="preserve"> </w:t>
      </w:r>
      <w:proofErr w:type="spellStart"/>
      <w:r w:rsidRPr="00B232C8">
        <w:rPr>
          <w:rFonts w:asciiTheme="majorHAnsi" w:hAnsiTheme="majorHAnsi"/>
          <w:b/>
          <w:lang w:val="de-DE"/>
        </w:rPr>
        <w:t>dobru</w:t>
      </w:r>
      <w:proofErr w:type="spellEnd"/>
      <w:r w:rsidRPr="00B232C8">
        <w:rPr>
          <w:rFonts w:asciiTheme="majorHAnsi" w:hAnsiTheme="majorHAnsi"/>
          <w:b/>
          <w:lang w:val="de-DE"/>
        </w:rPr>
        <w:t xml:space="preserve"> na </w:t>
      </w:r>
      <w:proofErr w:type="spellStart"/>
      <w:r w:rsidRPr="00B232C8">
        <w:rPr>
          <w:rFonts w:asciiTheme="majorHAnsi" w:hAnsiTheme="majorHAnsi"/>
          <w:b/>
          <w:lang w:val="de-DE"/>
        </w:rPr>
        <w:t>području</w:t>
      </w:r>
      <w:proofErr w:type="spellEnd"/>
      <w:r w:rsidRPr="00B232C8">
        <w:rPr>
          <w:rFonts w:asciiTheme="majorHAnsi" w:hAnsiTheme="majorHAnsi"/>
          <w:b/>
          <w:lang w:val="de-DE"/>
        </w:rPr>
        <w:t xml:space="preserve"> </w:t>
      </w:r>
      <w:proofErr w:type="spellStart"/>
      <w:r w:rsidRPr="00B232C8">
        <w:rPr>
          <w:rFonts w:asciiTheme="majorHAnsi" w:hAnsiTheme="majorHAnsi"/>
          <w:b/>
          <w:lang w:val="de-DE"/>
        </w:rPr>
        <w:t>Općine</w:t>
      </w:r>
      <w:proofErr w:type="spellEnd"/>
      <w:r w:rsidRPr="00B232C8">
        <w:rPr>
          <w:rFonts w:asciiTheme="majorHAnsi" w:hAnsiTheme="majorHAnsi"/>
          <w:b/>
          <w:lang w:val="de-DE"/>
        </w:rPr>
        <w:t xml:space="preserve"> Pakoštane </w:t>
      </w:r>
    </w:p>
    <w:p w14:paraId="57D53C8A" w14:textId="4E057CF6" w:rsidR="002F635F" w:rsidRPr="00B232C8" w:rsidRDefault="002F635F" w:rsidP="00B232C8">
      <w:pPr>
        <w:pStyle w:val="Odlomakpopisa"/>
        <w:ind w:left="5760"/>
        <w:rPr>
          <w:rFonts w:asciiTheme="majorHAnsi" w:hAnsiTheme="majorHAnsi"/>
          <w:b/>
        </w:rPr>
      </w:pPr>
      <w:r w:rsidRPr="00B232C8">
        <w:rPr>
          <w:rFonts w:asciiTheme="majorHAnsi" w:hAnsiTheme="majorHAnsi"/>
          <w:b/>
        </w:rPr>
        <w:t>-</w:t>
      </w:r>
      <w:r w:rsidR="004F5AAA" w:rsidRPr="00B232C8">
        <w:rPr>
          <w:rFonts w:asciiTheme="majorHAnsi" w:hAnsiTheme="majorHAnsi"/>
          <w:b/>
        </w:rPr>
        <w:t xml:space="preserve">putem e-maila ovlaštenika </w:t>
      </w:r>
    </w:p>
    <w:p w14:paraId="551B59DB" w14:textId="5346125C" w:rsidR="002F635F" w:rsidRPr="00B232C8" w:rsidRDefault="002F635F" w:rsidP="00C4635D">
      <w:pPr>
        <w:jc w:val="both"/>
        <w:rPr>
          <w:rFonts w:asciiTheme="majorHAnsi" w:hAnsiTheme="majorHAnsi"/>
          <w:b/>
          <w:bCs/>
        </w:rPr>
      </w:pP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00B232C8" w:rsidRPr="00B232C8">
        <w:rPr>
          <w:rFonts w:asciiTheme="majorHAnsi" w:hAnsiTheme="majorHAnsi"/>
          <w:b/>
          <w:bCs/>
        </w:rPr>
        <w:t xml:space="preserve"> - javnost putem e-oglasne ploče </w:t>
      </w:r>
    </w:p>
    <w:p w14:paraId="2FC06A6E" w14:textId="77777777" w:rsidR="00B232C8" w:rsidRPr="00B232C8" w:rsidRDefault="00B232C8" w:rsidP="00C4635D">
      <w:pPr>
        <w:jc w:val="both"/>
        <w:rPr>
          <w:rFonts w:asciiTheme="majorHAnsi" w:hAnsiTheme="majorHAnsi"/>
          <w:b/>
          <w:bCs/>
        </w:rPr>
      </w:pPr>
    </w:p>
    <w:p w14:paraId="70E66F3B" w14:textId="77777777" w:rsidR="00B232C8" w:rsidRPr="00B232C8" w:rsidRDefault="00B232C8" w:rsidP="00C4635D">
      <w:pPr>
        <w:jc w:val="both"/>
        <w:rPr>
          <w:rFonts w:asciiTheme="majorHAnsi" w:hAnsiTheme="majorHAnsi"/>
          <w:b/>
          <w:bCs/>
        </w:rPr>
      </w:pPr>
    </w:p>
    <w:p w14:paraId="452831C6" w14:textId="03BFD1F6" w:rsidR="004F5AAA" w:rsidRPr="00B232C8" w:rsidRDefault="001D3DC0" w:rsidP="00C4635D">
      <w:pPr>
        <w:jc w:val="both"/>
        <w:rPr>
          <w:rFonts w:asciiTheme="majorHAnsi" w:hAnsiTheme="majorHAnsi"/>
          <w:b/>
          <w:bCs/>
        </w:rPr>
      </w:pPr>
      <w:r w:rsidRPr="00B232C8">
        <w:rPr>
          <w:rFonts w:asciiTheme="majorHAnsi" w:hAnsiTheme="majorHAnsi"/>
          <w:b/>
          <w:bCs/>
        </w:rPr>
        <w:t>PREDME</w:t>
      </w:r>
      <w:r w:rsidR="004F5AAA" w:rsidRPr="00B232C8">
        <w:rPr>
          <w:rFonts w:asciiTheme="majorHAnsi" w:hAnsiTheme="majorHAnsi"/>
          <w:b/>
          <w:bCs/>
        </w:rPr>
        <w:t>: iznajmljivanje ležaljki i suncobrana</w:t>
      </w:r>
    </w:p>
    <w:p w14:paraId="6B25B6F6" w14:textId="13BC49F3" w:rsidR="004F5AAA" w:rsidRPr="00B232C8" w:rsidRDefault="004F5AAA" w:rsidP="004F5AAA">
      <w:pPr>
        <w:pStyle w:val="Odlomakpopisa"/>
        <w:numPr>
          <w:ilvl w:val="0"/>
          <w:numId w:val="12"/>
        </w:numPr>
        <w:jc w:val="both"/>
        <w:rPr>
          <w:rFonts w:asciiTheme="majorHAnsi" w:hAnsiTheme="majorHAnsi"/>
        </w:rPr>
      </w:pPr>
      <w:r w:rsidRPr="00B232C8">
        <w:rPr>
          <w:rFonts w:asciiTheme="majorHAnsi" w:hAnsiTheme="majorHAnsi"/>
        </w:rPr>
        <w:t xml:space="preserve">obavijest – dostavlja se </w:t>
      </w:r>
    </w:p>
    <w:p w14:paraId="10737CF0" w14:textId="398CB4F1" w:rsidR="001D3DC0" w:rsidRPr="00B232C8" w:rsidRDefault="004F5AAA" w:rsidP="004F5AAA">
      <w:pPr>
        <w:jc w:val="both"/>
        <w:rPr>
          <w:rFonts w:asciiTheme="majorHAnsi" w:hAnsiTheme="majorHAnsi"/>
        </w:rPr>
      </w:pPr>
      <w:r w:rsidRPr="00B232C8">
        <w:rPr>
          <w:rFonts w:asciiTheme="majorHAnsi" w:hAnsiTheme="majorHAnsi"/>
        </w:rPr>
        <w:t xml:space="preserve"> </w:t>
      </w:r>
    </w:p>
    <w:p w14:paraId="4347AE73" w14:textId="77777777" w:rsidR="001D3DC0" w:rsidRPr="00B232C8" w:rsidRDefault="004F5AAA" w:rsidP="00C4635D">
      <w:pPr>
        <w:jc w:val="both"/>
        <w:rPr>
          <w:rFonts w:asciiTheme="majorHAnsi" w:hAnsiTheme="majorHAnsi"/>
        </w:rPr>
      </w:pPr>
      <w:r w:rsidRPr="00B232C8">
        <w:rPr>
          <w:rFonts w:asciiTheme="majorHAnsi" w:hAnsiTheme="majorHAnsi"/>
        </w:rPr>
        <w:t xml:space="preserve">Poštovani </w:t>
      </w:r>
    </w:p>
    <w:p w14:paraId="0393D0B3" w14:textId="77777777" w:rsidR="001D3DC0" w:rsidRPr="00B232C8" w:rsidRDefault="001D3DC0" w:rsidP="00C4635D">
      <w:pPr>
        <w:jc w:val="both"/>
        <w:rPr>
          <w:rFonts w:asciiTheme="majorHAnsi" w:hAnsiTheme="majorHAnsi"/>
        </w:rPr>
      </w:pPr>
    </w:p>
    <w:p w14:paraId="4C87DAC2" w14:textId="77777777" w:rsidR="00B232C8" w:rsidRPr="00B232C8" w:rsidRDefault="001D3DC0" w:rsidP="00C4635D">
      <w:pPr>
        <w:jc w:val="both"/>
        <w:rPr>
          <w:rFonts w:asciiTheme="majorHAnsi" w:hAnsiTheme="majorHAnsi"/>
        </w:rPr>
      </w:pPr>
      <w:r w:rsidRPr="00B232C8">
        <w:rPr>
          <w:rFonts w:asciiTheme="majorHAnsi" w:hAnsiTheme="majorHAnsi"/>
        </w:rPr>
        <w:t>Na</w:t>
      </w:r>
      <w:r w:rsidR="00296682" w:rsidRPr="00B232C8">
        <w:rPr>
          <w:rFonts w:asciiTheme="majorHAnsi" w:hAnsiTheme="majorHAnsi"/>
        </w:rPr>
        <w:t xml:space="preserve"> temelju članka 71. stavka </w:t>
      </w:r>
      <w:r w:rsidR="00CA629A" w:rsidRPr="00B232C8">
        <w:rPr>
          <w:rFonts w:asciiTheme="majorHAnsi" w:hAnsiTheme="majorHAnsi"/>
        </w:rPr>
        <w:t>3</w:t>
      </w:r>
      <w:r w:rsidR="00296682" w:rsidRPr="00B232C8">
        <w:rPr>
          <w:rFonts w:asciiTheme="majorHAnsi" w:hAnsiTheme="majorHAnsi"/>
        </w:rPr>
        <w:t xml:space="preserve">. Zakona o pomorskom dobru i morskim lukama („Narodne novine“, broj 83/23), </w:t>
      </w:r>
      <w:r w:rsidR="00D24920" w:rsidRPr="00B232C8">
        <w:rPr>
          <w:rFonts w:asciiTheme="majorHAnsi" w:hAnsiTheme="majorHAnsi"/>
        </w:rPr>
        <w:t xml:space="preserve"> članka  </w:t>
      </w:r>
      <w:r w:rsidR="0055435C" w:rsidRPr="00B232C8">
        <w:rPr>
          <w:rFonts w:asciiTheme="majorHAnsi" w:hAnsiTheme="majorHAnsi"/>
        </w:rPr>
        <w:t xml:space="preserve">25. Plana upravljanja pomorskim dobrom na području Općine Pakoštane („Službeni glasnik Općine Pakoštane“ broj 1/24), </w:t>
      </w:r>
      <w:r w:rsidR="005F1953" w:rsidRPr="00B232C8">
        <w:rPr>
          <w:rFonts w:asciiTheme="majorHAnsi" w:hAnsiTheme="majorHAnsi"/>
        </w:rPr>
        <w:t>Odluke o odabiru najpovoljnijih ponuditelja za dodjelu dozvola na pomorskom dobru na području Općine Pakoštane („Službeni glasnik Općine Pakoštane“ broj 1/2024)</w:t>
      </w:r>
      <w:r w:rsidR="0055435C" w:rsidRPr="00B232C8">
        <w:rPr>
          <w:rFonts w:asciiTheme="majorHAnsi" w:hAnsiTheme="majorHAnsi"/>
        </w:rPr>
        <w:t>,</w:t>
      </w:r>
      <w:r w:rsidRPr="00B232C8">
        <w:rPr>
          <w:rFonts w:asciiTheme="majorHAnsi" w:hAnsiTheme="majorHAnsi"/>
        </w:rPr>
        <w:t xml:space="preserve"> Općinski načelnik Općine Pakoštane </w:t>
      </w:r>
      <w:r w:rsidR="00872E2E" w:rsidRPr="00B232C8">
        <w:rPr>
          <w:rFonts w:asciiTheme="majorHAnsi" w:hAnsiTheme="majorHAnsi"/>
        </w:rPr>
        <w:t xml:space="preserve">dana </w:t>
      </w:r>
      <w:r w:rsidR="005F1953" w:rsidRPr="00B232C8">
        <w:rPr>
          <w:rFonts w:asciiTheme="majorHAnsi" w:hAnsiTheme="majorHAnsi"/>
        </w:rPr>
        <w:t>31</w:t>
      </w:r>
      <w:r w:rsidR="00366A96" w:rsidRPr="00B232C8">
        <w:rPr>
          <w:rFonts w:asciiTheme="majorHAnsi" w:hAnsiTheme="majorHAnsi"/>
        </w:rPr>
        <w:t xml:space="preserve">. svibnja </w:t>
      </w:r>
      <w:r w:rsidR="00872E2E" w:rsidRPr="00B232C8">
        <w:rPr>
          <w:rFonts w:asciiTheme="majorHAnsi" w:hAnsiTheme="majorHAnsi"/>
        </w:rPr>
        <w:t>202</w:t>
      </w:r>
      <w:r w:rsidR="004C1365" w:rsidRPr="00B232C8">
        <w:rPr>
          <w:rFonts w:asciiTheme="majorHAnsi" w:hAnsiTheme="majorHAnsi"/>
        </w:rPr>
        <w:t>4</w:t>
      </w:r>
      <w:r w:rsidR="00872E2E" w:rsidRPr="00B232C8">
        <w:rPr>
          <w:rFonts w:asciiTheme="majorHAnsi" w:hAnsiTheme="majorHAnsi"/>
        </w:rPr>
        <w:t xml:space="preserve">. godine </w:t>
      </w:r>
      <w:r w:rsidR="004F5AAA" w:rsidRPr="00B232C8">
        <w:rPr>
          <w:rFonts w:asciiTheme="majorHAnsi" w:hAnsiTheme="majorHAnsi"/>
        </w:rPr>
        <w:t>izdao je rješenja ovlaštenicima dozvola za iznajmljivanje ležaljki i/ili suncobrana na pomorskom dobru na području Općine Pakoštane.</w:t>
      </w:r>
    </w:p>
    <w:p w14:paraId="3BD53124" w14:textId="77777777" w:rsidR="00B232C8" w:rsidRPr="00B232C8" w:rsidRDefault="00B232C8" w:rsidP="00C4635D">
      <w:pPr>
        <w:jc w:val="both"/>
        <w:rPr>
          <w:rFonts w:asciiTheme="majorHAnsi" w:hAnsiTheme="majorHAnsi"/>
        </w:rPr>
      </w:pPr>
    </w:p>
    <w:p w14:paraId="12F43ACC" w14:textId="77777777" w:rsidR="00B232C8" w:rsidRPr="00B232C8" w:rsidRDefault="00B232C8" w:rsidP="00C4635D">
      <w:pPr>
        <w:jc w:val="both"/>
        <w:rPr>
          <w:rFonts w:asciiTheme="majorHAnsi" w:hAnsiTheme="majorHAnsi"/>
        </w:rPr>
      </w:pPr>
    </w:p>
    <w:p w14:paraId="29D79514" w14:textId="7CCB010D" w:rsidR="004F5AAA" w:rsidRPr="00B232C8" w:rsidRDefault="004F5AAA" w:rsidP="00C4635D">
      <w:pPr>
        <w:jc w:val="both"/>
        <w:rPr>
          <w:rFonts w:asciiTheme="majorHAnsi" w:hAnsiTheme="majorHAnsi"/>
          <w:b/>
          <w:bCs/>
        </w:rPr>
      </w:pPr>
      <w:r w:rsidRPr="00B232C8">
        <w:rPr>
          <w:rFonts w:asciiTheme="majorHAnsi" w:hAnsiTheme="majorHAnsi"/>
          <w:b/>
          <w:bCs/>
        </w:rPr>
        <w:t xml:space="preserve"> U obrazloženjima </w:t>
      </w:r>
      <w:r w:rsidR="002F635F" w:rsidRPr="00B232C8">
        <w:rPr>
          <w:rFonts w:asciiTheme="majorHAnsi" w:hAnsiTheme="majorHAnsi"/>
          <w:b/>
          <w:bCs/>
        </w:rPr>
        <w:t xml:space="preserve">izdanih </w:t>
      </w:r>
      <w:r w:rsidRPr="00B232C8">
        <w:rPr>
          <w:rFonts w:asciiTheme="majorHAnsi" w:hAnsiTheme="majorHAnsi"/>
          <w:b/>
          <w:bCs/>
        </w:rPr>
        <w:t xml:space="preserve">rješenja se navodi: </w:t>
      </w:r>
    </w:p>
    <w:p w14:paraId="32FF22BB" w14:textId="1E8B9DED" w:rsidR="00640B3E" w:rsidRPr="00B232C8" w:rsidRDefault="004F5AAA" w:rsidP="00640B3E">
      <w:pPr>
        <w:jc w:val="both"/>
        <w:rPr>
          <w:rFonts w:asciiTheme="majorHAnsi" w:hAnsiTheme="majorHAnsi"/>
        </w:rPr>
      </w:pPr>
      <w:bookmarkStart w:id="0" w:name="_Hlk168921705"/>
      <w:r w:rsidRPr="00B232C8">
        <w:rPr>
          <w:rFonts w:asciiTheme="majorHAnsi" w:hAnsiTheme="majorHAnsi"/>
        </w:rPr>
        <w:t>„</w:t>
      </w:r>
      <w:r w:rsidR="008F0A01" w:rsidRPr="00B232C8">
        <w:rPr>
          <w:rFonts w:asciiTheme="majorHAnsi" w:hAnsiTheme="majorHAnsi"/>
        </w:rPr>
        <w:t>Odredbom članka 3</w:t>
      </w:r>
      <w:r w:rsidR="00640B3E" w:rsidRPr="00B232C8">
        <w:rPr>
          <w:rFonts w:asciiTheme="majorHAnsi" w:hAnsiTheme="majorHAnsi"/>
        </w:rPr>
        <w:t>1</w:t>
      </w:r>
      <w:r w:rsidR="008F0A01" w:rsidRPr="00B232C8">
        <w:rPr>
          <w:rFonts w:asciiTheme="majorHAnsi" w:hAnsiTheme="majorHAnsi"/>
        </w:rPr>
        <w:t xml:space="preserve">. Plana upravljanja pomorskim dobrom („Službeni glasnik Općine Pakoštane“ broj 1/2024), propisano je </w:t>
      </w:r>
      <w:r w:rsidR="00640B3E" w:rsidRPr="00B232C8">
        <w:rPr>
          <w:rFonts w:asciiTheme="majorHAnsi" w:hAnsiTheme="majorHAnsi"/>
        </w:rPr>
        <w:t xml:space="preserve"> da je kod obavljanja djelatnosti iznajmljivanja </w:t>
      </w:r>
      <w:proofErr w:type="spellStart"/>
      <w:r w:rsidR="00640B3E" w:rsidRPr="00B232C8">
        <w:rPr>
          <w:rFonts w:asciiTheme="majorHAnsi" w:hAnsiTheme="majorHAnsi"/>
        </w:rPr>
        <w:t>plažne</w:t>
      </w:r>
      <w:proofErr w:type="spellEnd"/>
      <w:r w:rsidR="00640B3E" w:rsidRPr="00B232C8">
        <w:rPr>
          <w:rFonts w:asciiTheme="majorHAnsi" w:hAnsiTheme="majorHAnsi"/>
        </w:rPr>
        <w:t xml:space="preserve"> opreme,</w:t>
      </w:r>
      <w:r w:rsidR="00640B3E" w:rsidRPr="00B232C8">
        <w:rPr>
          <w:rFonts w:asciiTheme="majorHAnsi" w:hAnsiTheme="majorHAnsi"/>
          <w:b/>
          <w:bCs/>
        </w:rPr>
        <w:t xml:space="preserve"> </w:t>
      </w:r>
      <w:r w:rsidR="00640B3E" w:rsidRPr="00B232C8">
        <w:rPr>
          <w:rFonts w:asciiTheme="majorHAnsi" w:hAnsiTheme="majorHAnsi"/>
        </w:rPr>
        <w:t>ovlaštenik dozvole na pomorskom dobru dužan:</w:t>
      </w:r>
    </w:p>
    <w:p w14:paraId="00E43CB3" w14:textId="77777777" w:rsidR="00640B3E" w:rsidRPr="00B232C8" w:rsidRDefault="00640B3E" w:rsidP="00640B3E">
      <w:pPr>
        <w:jc w:val="both"/>
        <w:rPr>
          <w:rFonts w:asciiTheme="majorHAnsi" w:hAnsiTheme="majorHAnsi"/>
          <w:b/>
          <w:bCs/>
        </w:rPr>
      </w:pPr>
      <w:r w:rsidRPr="00B232C8">
        <w:rPr>
          <w:rFonts w:asciiTheme="majorHAnsi" w:hAnsiTheme="majorHAnsi"/>
        </w:rPr>
        <w:t xml:space="preserve">- </w:t>
      </w:r>
      <w:r w:rsidRPr="00B232C8">
        <w:rPr>
          <w:rFonts w:asciiTheme="majorHAnsi" w:hAnsiTheme="majorHAnsi"/>
          <w:b/>
          <w:bCs/>
        </w:rPr>
        <w:t xml:space="preserve">držati </w:t>
      </w:r>
      <w:proofErr w:type="spellStart"/>
      <w:r w:rsidRPr="00B232C8">
        <w:rPr>
          <w:rFonts w:asciiTheme="majorHAnsi" w:hAnsiTheme="majorHAnsi"/>
          <w:b/>
          <w:bCs/>
        </w:rPr>
        <w:t>plažnu</w:t>
      </w:r>
      <w:proofErr w:type="spellEnd"/>
      <w:r w:rsidRPr="00B232C8">
        <w:rPr>
          <w:rFonts w:asciiTheme="majorHAnsi" w:hAnsiTheme="majorHAnsi"/>
          <w:b/>
          <w:bCs/>
        </w:rPr>
        <w:t xml:space="preserve"> opremu (suncobrani, ležaljke i sl.) uredno složene  i smještene na dijelu pomorskog dobra koje je dozvolom na pomorskom dobru određeno za njihov smještaj i izdavanje kada nisu iznajmljene korisniku, </w:t>
      </w:r>
    </w:p>
    <w:p w14:paraId="4EF94D8F" w14:textId="77777777" w:rsidR="00640B3E" w:rsidRPr="00B232C8" w:rsidRDefault="00640B3E" w:rsidP="00640B3E">
      <w:pPr>
        <w:jc w:val="both"/>
        <w:rPr>
          <w:rFonts w:asciiTheme="majorHAnsi" w:hAnsiTheme="majorHAnsi"/>
          <w:b/>
          <w:bCs/>
        </w:rPr>
      </w:pPr>
      <w:r w:rsidRPr="00B232C8">
        <w:rPr>
          <w:rFonts w:asciiTheme="majorHAnsi" w:hAnsiTheme="majorHAnsi"/>
        </w:rPr>
        <w:t xml:space="preserve">- </w:t>
      </w:r>
      <w:r w:rsidRPr="00B232C8">
        <w:rPr>
          <w:rFonts w:asciiTheme="majorHAnsi" w:hAnsiTheme="majorHAnsi"/>
          <w:b/>
          <w:bCs/>
          <w:u w:val="single"/>
        </w:rPr>
        <w:t xml:space="preserve">spremati </w:t>
      </w:r>
      <w:proofErr w:type="spellStart"/>
      <w:r w:rsidRPr="00B232C8">
        <w:rPr>
          <w:rFonts w:asciiTheme="majorHAnsi" w:hAnsiTheme="majorHAnsi"/>
          <w:b/>
          <w:bCs/>
          <w:u w:val="single"/>
        </w:rPr>
        <w:t>plažnu</w:t>
      </w:r>
      <w:proofErr w:type="spellEnd"/>
      <w:r w:rsidRPr="00B232C8">
        <w:rPr>
          <w:rFonts w:asciiTheme="majorHAnsi" w:hAnsiTheme="majorHAnsi"/>
          <w:b/>
          <w:bCs/>
          <w:u w:val="single"/>
        </w:rPr>
        <w:t xml:space="preserve"> opremu</w:t>
      </w:r>
      <w:r w:rsidRPr="00B232C8">
        <w:rPr>
          <w:rFonts w:asciiTheme="majorHAnsi" w:hAnsiTheme="majorHAnsi"/>
          <w:b/>
          <w:bCs/>
        </w:rPr>
        <w:t xml:space="preserve"> na dio pomorskog dobra koje je dozvolom na pomorskom dobru određen za njihov smještaj i izdavanje </w:t>
      </w:r>
      <w:r w:rsidRPr="00B232C8">
        <w:rPr>
          <w:rFonts w:asciiTheme="majorHAnsi" w:hAnsiTheme="majorHAnsi"/>
          <w:b/>
          <w:bCs/>
          <w:u w:val="single"/>
        </w:rPr>
        <w:t xml:space="preserve">kada korisnik prestane koristiti </w:t>
      </w:r>
      <w:proofErr w:type="spellStart"/>
      <w:r w:rsidRPr="00B232C8">
        <w:rPr>
          <w:rFonts w:asciiTheme="majorHAnsi" w:hAnsiTheme="majorHAnsi"/>
          <w:b/>
          <w:bCs/>
          <w:u w:val="single"/>
        </w:rPr>
        <w:t>plažnu</w:t>
      </w:r>
      <w:proofErr w:type="spellEnd"/>
      <w:r w:rsidRPr="00B232C8">
        <w:rPr>
          <w:rFonts w:asciiTheme="majorHAnsi" w:hAnsiTheme="majorHAnsi"/>
          <w:b/>
          <w:bCs/>
          <w:u w:val="single"/>
        </w:rPr>
        <w:t xml:space="preserve"> opremu</w:t>
      </w:r>
      <w:r w:rsidRPr="00B232C8">
        <w:rPr>
          <w:rFonts w:asciiTheme="majorHAnsi" w:hAnsiTheme="majorHAnsi"/>
          <w:b/>
          <w:bCs/>
        </w:rPr>
        <w:t xml:space="preserve">, </w:t>
      </w:r>
    </w:p>
    <w:p w14:paraId="4D213912" w14:textId="77777777" w:rsidR="00640B3E" w:rsidRPr="00B232C8" w:rsidRDefault="00640B3E" w:rsidP="00640B3E">
      <w:pPr>
        <w:jc w:val="both"/>
        <w:rPr>
          <w:rFonts w:asciiTheme="majorHAnsi" w:hAnsiTheme="majorHAnsi"/>
        </w:rPr>
      </w:pPr>
      <w:r w:rsidRPr="00B232C8">
        <w:rPr>
          <w:rFonts w:asciiTheme="majorHAnsi" w:hAnsiTheme="majorHAnsi"/>
        </w:rPr>
        <w:t xml:space="preserve">- redovito održavati i čistiti pomorsko dobro na kojem se izdaje dozvola, </w:t>
      </w:r>
    </w:p>
    <w:p w14:paraId="5743A2F5" w14:textId="70932C79" w:rsidR="004F5AAA" w:rsidRPr="00B232C8" w:rsidRDefault="00640B3E" w:rsidP="00721668">
      <w:pPr>
        <w:jc w:val="both"/>
        <w:rPr>
          <w:rFonts w:asciiTheme="majorHAnsi" w:hAnsiTheme="majorHAnsi"/>
        </w:rPr>
      </w:pPr>
      <w:r w:rsidRPr="00B232C8">
        <w:rPr>
          <w:rFonts w:asciiTheme="majorHAnsi" w:hAnsiTheme="majorHAnsi"/>
        </w:rPr>
        <w:t xml:space="preserve">- </w:t>
      </w:r>
      <w:r w:rsidRPr="00B232C8">
        <w:rPr>
          <w:rFonts w:asciiTheme="majorHAnsi" w:hAnsiTheme="majorHAnsi"/>
          <w:b/>
          <w:bCs/>
        </w:rPr>
        <w:t>ostaviti slobodan pojas od minimalno 2 metra od crte srednjih viših visokih voda mjereno vodoravno.</w:t>
      </w:r>
    </w:p>
    <w:p w14:paraId="1FB4A305" w14:textId="77777777" w:rsidR="001E140A" w:rsidRPr="00B232C8" w:rsidRDefault="001E140A" w:rsidP="001D3DC0">
      <w:pPr>
        <w:jc w:val="both"/>
        <w:rPr>
          <w:rFonts w:asciiTheme="majorHAnsi" w:hAnsiTheme="majorHAnsi"/>
          <w:b/>
          <w:bCs/>
        </w:rPr>
      </w:pPr>
    </w:p>
    <w:p w14:paraId="08AE506E" w14:textId="2D5EBCB4" w:rsidR="00B232C8" w:rsidRPr="00B232C8" w:rsidRDefault="00B232C8" w:rsidP="00B232C8">
      <w:pPr>
        <w:autoSpaceDE w:val="0"/>
        <w:autoSpaceDN w:val="0"/>
        <w:adjustRightInd w:val="0"/>
        <w:jc w:val="both"/>
        <w:rPr>
          <w:rFonts w:asciiTheme="majorHAnsi" w:hAnsiTheme="majorHAnsi"/>
          <w:b/>
          <w:bCs/>
          <w:sz w:val="22"/>
          <w:szCs w:val="22"/>
          <w:lang w:eastAsia="x-none"/>
        </w:rPr>
      </w:pPr>
      <w:r w:rsidRPr="00B232C8">
        <w:rPr>
          <w:rFonts w:asciiTheme="majorHAnsi" w:hAnsiTheme="majorHAnsi"/>
          <w:b/>
          <w:bCs/>
          <w:sz w:val="22"/>
          <w:szCs w:val="22"/>
          <w:lang w:val="x-none" w:eastAsia="x-none"/>
        </w:rPr>
        <w:t>Ovlaštenik dozvole na pomorskom dobru dužan je uvažiti opći javni interes i značaj pomorskog dobra,  zaštit</w:t>
      </w:r>
      <w:r w:rsidRPr="00B232C8">
        <w:rPr>
          <w:rFonts w:asciiTheme="majorHAnsi" w:hAnsiTheme="majorHAnsi"/>
          <w:b/>
          <w:bCs/>
          <w:sz w:val="22"/>
          <w:szCs w:val="22"/>
          <w:lang w:eastAsia="x-none"/>
        </w:rPr>
        <w:t>e</w:t>
      </w:r>
      <w:r w:rsidRPr="00B232C8">
        <w:rPr>
          <w:rFonts w:asciiTheme="majorHAnsi" w:hAnsiTheme="majorHAnsi"/>
          <w:b/>
          <w:bCs/>
          <w:sz w:val="22"/>
          <w:szCs w:val="22"/>
          <w:lang w:val="x-none" w:eastAsia="x-none"/>
        </w:rPr>
        <w:t xml:space="preserve"> okoliša</w:t>
      </w:r>
      <w:r w:rsidRPr="00B232C8">
        <w:rPr>
          <w:rFonts w:asciiTheme="majorHAnsi" w:hAnsiTheme="majorHAnsi"/>
          <w:b/>
          <w:bCs/>
          <w:sz w:val="22"/>
          <w:szCs w:val="22"/>
          <w:lang w:eastAsia="x-none"/>
        </w:rPr>
        <w:t>,</w:t>
      </w:r>
      <w:r w:rsidRPr="00B232C8">
        <w:rPr>
          <w:rFonts w:asciiTheme="majorHAnsi" w:hAnsiTheme="majorHAnsi"/>
          <w:b/>
          <w:bCs/>
          <w:sz w:val="22"/>
          <w:szCs w:val="22"/>
          <w:lang w:val="x-none" w:eastAsia="x-none"/>
        </w:rPr>
        <w:t xml:space="preserve"> </w:t>
      </w:r>
      <w:r w:rsidRPr="00B232C8">
        <w:rPr>
          <w:rFonts w:asciiTheme="majorHAnsi" w:hAnsiTheme="majorHAnsi"/>
          <w:b/>
          <w:bCs/>
          <w:sz w:val="22"/>
          <w:szCs w:val="22"/>
          <w:lang w:eastAsia="x-none"/>
        </w:rPr>
        <w:t xml:space="preserve">te važeće </w:t>
      </w:r>
      <w:r w:rsidRPr="00B232C8">
        <w:rPr>
          <w:rFonts w:asciiTheme="majorHAnsi" w:hAnsiTheme="majorHAnsi"/>
          <w:b/>
          <w:bCs/>
          <w:sz w:val="22"/>
          <w:szCs w:val="22"/>
        </w:rPr>
        <w:t>Odluke o redu na pomorskom dobru</w:t>
      </w:r>
      <w:r w:rsidRPr="00B232C8">
        <w:rPr>
          <w:rFonts w:asciiTheme="majorHAnsi" w:hAnsiTheme="majorHAnsi"/>
          <w:b/>
          <w:bCs/>
          <w:sz w:val="22"/>
          <w:szCs w:val="22"/>
          <w:lang w:eastAsia="x-none"/>
        </w:rPr>
        <w:t xml:space="preserve">. </w:t>
      </w:r>
      <w:r w:rsidRPr="00B232C8">
        <w:rPr>
          <w:rFonts w:asciiTheme="majorHAnsi" w:hAnsiTheme="majorHAnsi"/>
          <w:b/>
          <w:bCs/>
          <w:sz w:val="22"/>
          <w:szCs w:val="22"/>
          <w:lang w:eastAsia="x-none"/>
        </w:rPr>
        <w:t>„</w:t>
      </w:r>
    </w:p>
    <w:p w14:paraId="0FDBBA3B" w14:textId="77777777" w:rsidR="00B232C8" w:rsidRPr="00B232C8" w:rsidRDefault="00B232C8" w:rsidP="001D3DC0">
      <w:pPr>
        <w:jc w:val="both"/>
        <w:rPr>
          <w:rFonts w:asciiTheme="majorHAnsi" w:hAnsiTheme="majorHAnsi"/>
        </w:rPr>
      </w:pPr>
    </w:p>
    <w:p w14:paraId="29A4C90E" w14:textId="77777777" w:rsidR="001E140A" w:rsidRPr="00B232C8" w:rsidRDefault="001E140A" w:rsidP="001E140A">
      <w:pPr>
        <w:jc w:val="both"/>
        <w:rPr>
          <w:rFonts w:asciiTheme="majorHAnsi" w:hAnsiTheme="majorHAnsi"/>
        </w:rPr>
      </w:pPr>
    </w:p>
    <w:p w14:paraId="6989F11F" w14:textId="681A0835" w:rsidR="001E140A" w:rsidRPr="00B232C8" w:rsidRDefault="001E140A" w:rsidP="001E140A">
      <w:pPr>
        <w:jc w:val="both"/>
        <w:rPr>
          <w:rFonts w:asciiTheme="majorHAnsi" w:hAnsiTheme="majorHAnsi"/>
          <w:b/>
          <w:bCs/>
          <w:u w:val="single"/>
        </w:rPr>
      </w:pPr>
      <w:r w:rsidRPr="00B232C8">
        <w:rPr>
          <w:rFonts w:asciiTheme="majorHAnsi" w:hAnsiTheme="majorHAnsi"/>
        </w:rPr>
        <w:t xml:space="preserve">Odredbom </w:t>
      </w:r>
      <w:r w:rsidR="00E11372" w:rsidRPr="00B232C8">
        <w:rPr>
          <w:rFonts w:asciiTheme="majorHAnsi" w:hAnsiTheme="majorHAnsi"/>
        </w:rPr>
        <w:t>članka 29. Odluke o redu na pomorskom dobru („Službeni glasnik Općine Pakoštane“ 4/</w:t>
      </w:r>
      <w:r w:rsidR="00940617" w:rsidRPr="00B232C8">
        <w:rPr>
          <w:rFonts w:asciiTheme="majorHAnsi" w:hAnsiTheme="majorHAnsi"/>
        </w:rPr>
        <w:t xml:space="preserve">2023) </w:t>
      </w:r>
      <w:r w:rsidRPr="00B232C8">
        <w:rPr>
          <w:rFonts w:asciiTheme="majorHAnsi" w:hAnsiTheme="majorHAnsi"/>
        </w:rPr>
        <w:t>između ostalog propisano je da p</w:t>
      </w:r>
      <w:r w:rsidRPr="00B232C8">
        <w:rPr>
          <w:rFonts w:asciiTheme="majorHAnsi" w:hAnsiTheme="majorHAnsi"/>
        </w:rPr>
        <w:t xml:space="preserve">ostavljeni rekviziti (ležaljke, suncobrani i sl.) ne smiju ometati korištenje plaže kao općeg dobra te se raspoređuju po plaži na način da se rekviziti jednog koncesionara, odnosno ovlaštenika dozvole na pomorskom dobru podjele na dvije grupe rekvizita, između kojih mora ostati koridor za nesmetani pristup svim korisnicima plaže u duljini ležaljke, a svaka grupa rekvizita može sadržavati po dva reda ležaljki s ostavljenim koridorom za nesmetani pristup i boravak uz more svim korisnicima plaže između samih redova u duljini ležaljke te </w:t>
      </w:r>
      <w:r w:rsidRPr="00B232C8">
        <w:rPr>
          <w:rFonts w:asciiTheme="majorHAnsi" w:hAnsiTheme="majorHAnsi"/>
          <w:b/>
          <w:bCs/>
          <w:u w:val="single"/>
        </w:rPr>
        <w:t>za prolaz između svake ležaljke u širini ležaljke.</w:t>
      </w:r>
    </w:p>
    <w:p w14:paraId="3C578465" w14:textId="77777777" w:rsidR="00B232C8" w:rsidRDefault="00B232C8" w:rsidP="00B232C8">
      <w:pPr>
        <w:jc w:val="both"/>
        <w:rPr>
          <w:rFonts w:asciiTheme="majorHAnsi" w:hAnsiTheme="majorHAnsi"/>
        </w:rPr>
      </w:pPr>
    </w:p>
    <w:p w14:paraId="6BF41431" w14:textId="12680A15" w:rsidR="001E140A" w:rsidRPr="00B232C8" w:rsidRDefault="001E140A" w:rsidP="00B232C8">
      <w:pPr>
        <w:jc w:val="both"/>
        <w:rPr>
          <w:rFonts w:asciiTheme="majorHAnsi" w:hAnsiTheme="majorHAnsi"/>
        </w:rPr>
      </w:pPr>
      <w:r w:rsidRPr="00B232C8">
        <w:rPr>
          <w:rFonts w:asciiTheme="majorHAnsi" w:hAnsiTheme="majorHAnsi"/>
        </w:rPr>
        <w:t>Ležaljke moraju biti udaljene od 2 do 4 metra od mora, dok ležaljke jednog koncesionara,  odnosno ovlaštenika dozvole na pomorskom dobru moraju biti udaljene najmanje 10 metara od ležaljki drugog koncesionara odnosno ovlaštenika dozvole na pomorskom dobru.</w:t>
      </w:r>
    </w:p>
    <w:p w14:paraId="64418D1A" w14:textId="77777777" w:rsidR="00B232C8" w:rsidRDefault="00B232C8" w:rsidP="00B232C8">
      <w:pPr>
        <w:jc w:val="both"/>
        <w:rPr>
          <w:rFonts w:asciiTheme="majorHAnsi" w:hAnsiTheme="majorHAnsi"/>
          <w:b/>
          <w:bCs/>
          <w:u w:val="single"/>
        </w:rPr>
      </w:pPr>
    </w:p>
    <w:p w14:paraId="0DB78527" w14:textId="3B7DCD80" w:rsidR="001E140A" w:rsidRPr="00B232C8" w:rsidRDefault="001E140A" w:rsidP="00B232C8">
      <w:pPr>
        <w:jc w:val="both"/>
        <w:rPr>
          <w:rFonts w:asciiTheme="majorHAnsi" w:hAnsiTheme="majorHAnsi"/>
          <w:b/>
          <w:bCs/>
        </w:rPr>
      </w:pPr>
      <w:r w:rsidRPr="00B232C8">
        <w:rPr>
          <w:rFonts w:asciiTheme="majorHAnsi" w:hAnsiTheme="majorHAnsi"/>
          <w:b/>
          <w:bCs/>
          <w:u w:val="single"/>
        </w:rPr>
        <w:t>Ležaljke i ostala oprema moraju biti složeni na jednom mjestu te se tek na zahtjev korisnika mogu postaviti.</w:t>
      </w:r>
      <w:r w:rsidR="00B232C8" w:rsidRPr="00B232C8">
        <w:rPr>
          <w:rFonts w:asciiTheme="majorHAnsi" w:hAnsiTheme="majorHAnsi"/>
          <w:b/>
          <w:bCs/>
        </w:rPr>
        <w:t>“</w:t>
      </w:r>
    </w:p>
    <w:p w14:paraId="199284DC" w14:textId="547BEBA1" w:rsidR="001E140A" w:rsidRPr="00B232C8" w:rsidRDefault="001E140A" w:rsidP="001D3DC0">
      <w:pPr>
        <w:jc w:val="both"/>
        <w:rPr>
          <w:rFonts w:asciiTheme="majorHAnsi" w:hAnsiTheme="majorHAnsi"/>
          <w:b/>
          <w:bCs/>
        </w:rPr>
      </w:pPr>
    </w:p>
    <w:p w14:paraId="7E75F382" w14:textId="77777777" w:rsidR="001E140A" w:rsidRPr="00B232C8" w:rsidRDefault="001E140A" w:rsidP="001D3DC0">
      <w:pPr>
        <w:jc w:val="both"/>
        <w:rPr>
          <w:rFonts w:asciiTheme="majorHAnsi" w:hAnsiTheme="majorHAnsi"/>
        </w:rPr>
      </w:pPr>
    </w:p>
    <w:bookmarkEnd w:id="0"/>
    <w:p w14:paraId="1DA420AB" w14:textId="2578CE9D" w:rsidR="00B232C8" w:rsidRPr="00B232C8" w:rsidRDefault="002871F0" w:rsidP="009B1810">
      <w:pPr>
        <w:overflowPunct w:val="0"/>
        <w:autoSpaceDE w:val="0"/>
        <w:autoSpaceDN w:val="0"/>
        <w:adjustRightInd w:val="0"/>
        <w:jc w:val="both"/>
        <w:textAlignment w:val="baseline"/>
        <w:rPr>
          <w:rFonts w:asciiTheme="majorHAnsi" w:hAnsiTheme="majorHAnsi"/>
          <w:b/>
          <w:bCs/>
        </w:rPr>
      </w:pPr>
      <w:r w:rsidRPr="00B232C8">
        <w:rPr>
          <w:rFonts w:asciiTheme="majorHAnsi" w:hAnsiTheme="majorHAnsi"/>
          <w:b/>
          <w:bCs/>
        </w:rPr>
        <w:t xml:space="preserve">Slijedom navedenog molimo </w:t>
      </w:r>
      <w:r w:rsidR="00B232C8">
        <w:rPr>
          <w:rFonts w:asciiTheme="majorHAnsi" w:hAnsiTheme="majorHAnsi"/>
          <w:b/>
          <w:bCs/>
        </w:rPr>
        <w:t>ovlaštenike dozvola (</w:t>
      </w:r>
      <w:r w:rsidR="002F635F" w:rsidRPr="00B232C8">
        <w:rPr>
          <w:rFonts w:asciiTheme="majorHAnsi" w:hAnsiTheme="majorHAnsi"/>
          <w:b/>
          <w:bCs/>
        </w:rPr>
        <w:t xml:space="preserve">ukoliko </w:t>
      </w:r>
      <w:r w:rsidR="00B232C8">
        <w:rPr>
          <w:rFonts w:asciiTheme="majorHAnsi" w:hAnsiTheme="majorHAnsi"/>
          <w:b/>
          <w:bCs/>
        </w:rPr>
        <w:t>to  nisu učinili)</w:t>
      </w:r>
      <w:r w:rsidR="002F635F" w:rsidRPr="00B232C8">
        <w:rPr>
          <w:rFonts w:asciiTheme="majorHAnsi" w:hAnsiTheme="majorHAnsi"/>
          <w:b/>
          <w:bCs/>
        </w:rPr>
        <w:t xml:space="preserve">, </w:t>
      </w:r>
      <w:r w:rsidRPr="00B232C8">
        <w:rPr>
          <w:rFonts w:asciiTheme="majorHAnsi" w:hAnsiTheme="majorHAnsi"/>
          <w:b/>
          <w:bCs/>
        </w:rPr>
        <w:t xml:space="preserve">da </w:t>
      </w:r>
      <w:r w:rsidR="00B232C8">
        <w:rPr>
          <w:rFonts w:asciiTheme="majorHAnsi" w:hAnsiTheme="majorHAnsi"/>
          <w:b/>
          <w:bCs/>
        </w:rPr>
        <w:t xml:space="preserve">djelatnost na pomorskom dobru – iznajmljivanje suncobrana i/ili ležaljki </w:t>
      </w:r>
      <w:r w:rsidRPr="00B232C8">
        <w:rPr>
          <w:rFonts w:asciiTheme="majorHAnsi" w:hAnsiTheme="majorHAnsi"/>
          <w:b/>
          <w:bCs/>
        </w:rPr>
        <w:t>usklad</w:t>
      </w:r>
      <w:r w:rsidR="00B232C8">
        <w:rPr>
          <w:rFonts w:asciiTheme="majorHAnsi" w:hAnsiTheme="majorHAnsi"/>
          <w:b/>
          <w:bCs/>
        </w:rPr>
        <w:t xml:space="preserve">e </w:t>
      </w:r>
      <w:r w:rsidRPr="00B232C8">
        <w:rPr>
          <w:rFonts w:asciiTheme="majorHAnsi" w:hAnsiTheme="majorHAnsi"/>
          <w:b/>
          <w:bCs/>
        </w:rPr>
        <w:t xml:space="preserve"> sa gore navedenim uvjetima.</w:t>
      </w:r>
      <w:r w:rsidR="002F635F" w:rsidRPr="00B232C8">
        <w:rPr>
          <w:rFonts w:asciiTheme="majorHAnsi" w:hAnsiTheme="majorHAnsi"/>
          <w:b/>
          <w:bCs/>
        </w:rPr>
        <w:t xml:space="preserve"> </w:t>
      </w:r>
      <w:r w:rsidR="001E140A" w:rsidRPr="00B232C8">
        <w:rPr>
          <w:rFonts w:asciiTheme="majorHAnsi" w:hAnsiTheme="majorHAnsi"/>
          <w:b/>
          <w:bCs/>
        </w:rPr>
        <w:t xml:space="preserve"> </w:t>
      </w:r>
    </w:p>
    <w:p w14:paraId="7BEFEE74" w14:textId="77777777" w:rsidR="00B232C8" w:rsidRPr="00B232C8" w:rsidRDefault="00B232C8" w:rsidP="009B1810">
      <w:pPr>
        <w:overflowPunct w:val="0"/>
        <w:autoSpaceDE w:val="0"/>
        <w:autoSpaceDN w:val="0"/>
        <w:adjustRightInd w:val="0"/>
        <w:jc w:val="both"/>
        <w:textAlignment w:val="baseline"/>
        <w:rPr>
          <w:rFonts w:asciiTheme="majorHAnsi" w:hAnsiTheme="majorHAnsi"/>
          <w:b/>
          <w:bCs/>
        </w:rPr>
      </w:pPr>
    </w:p>
    <w:p w14:paraId="4B0EFD43" w14:textId="778B239C" w:rsidR="009B1810" w:rsidRPr="00B232C8" w:rsidRDefault="001E140A" w:rsidP="009B1810">
      <w:pPr>
        <w:overflowPunct w:val="0"/>
        <w:autoSpaceDE w:val="0"/>
        <w:autoSpaceDN w:val="0"/>
        <w:adjustRightInd w:val="0"/>
        <w:jc w:val="both"/>
        <w:textAlignment w:val="baseline"/>
        <w:rPr>
          <w:rFonts w:asciiTheme="majorHAnsi" w:hAnsiTheme="majorHAnsi"/>
          <w:b/>
          <w:bCs/>
        </w:rPr>
      </w:pPr>
      <w:r w:rsidRPr="00B232C8">
        <w:rPr>
          <w:rFonts w:asciiTheme="majorHAnsi" w:hAnsiTheme="majorHAnsi"/>
          <w:b/>
          <w:bCs/>
        </w:rPr>
        <w:t xml:space="preserve">Suncobrani </w:t>
      </w:r>
      <w:r w:rsidR="00B232C8">
        <w:rPr>
          <w:rFonts w:asciiTheme="majorHAnsi" w:hAnsiTheme="majorHAnsi"/>
          <w:b/>
          <w:bCs/>
        </w:rPr>
        <w:t>i/ili</w:t>
      </w:r>
      <w:r w:rsidRPr="00B232C8">
        <w:rPr>
          <w:rFonts w:asciiTheme="majorHAnsi" w:hAnsiTheme="majorHAnsi"/>
          <w:b/>
          <w:bCs/>
        </w:rPr>
        <w:t xml:space="preserve"> ležaljke koje su stalno postavljeni po plažama (nisu iznajmljene) biti će uklonjene u skladu sa dan</w:t>
      </w:r>
      <w:r w:rsidR="00B232C8">
        <w:rPr>
          <w:rFonts w:asciiTheme="majorHAnsi" w:hAnsiTheme="majorHAnsi"/>
          <w:b/>
          <w:bCs/>
        </w:rPr>
        <w:t>om</w:t>
      </w:r>
      <w:r w:rsidRPr="00B232C8">
        <w:rPr>
          <w:rFonts w:asciiTheme="majorHAnsi" w:hAnsiTheme="majorHAnsi"/>
          <w:b/>
          <w:bCs/>
        </w:rPr>
        <w:t xml:space="preserve"> izjavom koju je ovlaštenik dozvole priložio uz svoju ponudu u postupku javnog natječaja. </w:t>
      </w:r>
    </w:p>
    <w:p w14:paraId="7D0F2AF8" w14:textId="77777777" w:rsidR="00B232C8" w:rsidRPr="00B232C8" w:rsidRDefault="00B232C8" w:rsidP="009B1810">
      <w:pPr>
        <w:overflowPunct w:val="0"/>
        <w:autoSpaceDE w:val="0"/>
        <w:autoSpaceDN w:val="0"/>
        <w:adjustRightInd w:val="0"/>
        <w:jc w:val="both"/>
        <w:textAlignment w:val="baseline"/>
        <w:rPr>
          <w:rFonts w:asciiTheme="majorHAnsi" w:hAnsiTheme="majorHAnsi"/>
          <w:b/>
          <w:bCs/>
        </w:rPr>
      </w:pPr>
    </w:p>
    <w:p w14:paraId="1282039E" w14:textId="2BDE3F4D" w:rsidR="00B232C8" w:rsidRPr="00B232C8" w:rsidRDefault="002871F0" w:rsidP="009B1810">
      <w:pPr>
        <w:overflowPunct w:val="0"/>
        <w:autoSpaceDE w:val="0"/>
        <w:autoSpaceDN w:val="0"/>
        <w:adjustRightInd w:val="0"/>
        <w:jc w:val="both"/>
        <w:textAlignment w:val="baseline"/>
        <w:rPr>
          <w:rFonts w:asciiTheme="majorHAnsi" w:hAnsiTheme="majorHAnsi"/>
          <w:b/>
          <w:bCs/>
        </w:rPr>
      </w:pPr>
      <w:r w:rsidRPr="00B232C8">
        <w:rPr>
          <w:rFonts w:asciiTheme="majorHAnsi" w:hAnsiTheme="majorHAnsi"/>
          <w:b/>
          <w:bCs/>
        </w:rPr>
        <w:t xml:space="preserve">Ukoliko se utvrdi da se </w:t>
      </w:r>
      <w:r w:rsidR="00B232C8">
        <w:rPr>
          <w:rFonts w:asciiTheme="majorHAnsi" w:hAnsiTheme="majorHAnsi"/>
          <w:b/>
          <w:bCs/>
        </w:rPr>
        <w:t xml:space="preserve">djelatnost iznajmljivanje ležaljki i suncobrana na </w:t>
      </w:r>
      <w:r w:rsidR="002F635F" w:rsidRPr="00B232C8">
        <w:rPr>
          <w:rFonts w:asciiTheme="majorHAnsi" w:hAnsiTheme="majorHAnsi"/>
          <w:b/>
          <w:bCs/>
        </w:rPr>
        <w:t>pomorsko</w:t>
      </w:r>
      <w:r w:rsidR="00B232C8">
        <w:rPr>
          <w:rFonts w:asciiTheme="majorHAnsi" w:hAnsiTheme="majorHAnsi"/>
          <w:b/>
          <w:bCs/>
        </w:rPr>
        <w:t>m</w:t>
      </w:r>
      <w:r w:rsidR="002F635F" w:rsidRPr="00B232C8">
        <w:rPr>
          <w:rFonts w:asciiTheme="majorHAnsi" w:hAnsiTheme="majorHAnsi"/>
          <w:b/>
          <w:bCs/>
        </w:rPr>
        <w:t xml:space="preserve"> dobr</w:t>
      </w:r>
      <w:r w:rsidR="00B232C8">
        <w:rPr>
          <w:rFonts w:asciiTheme="majorHAnsi" w:hAnsiTheme="majorHAnsi"/>
          <w:b/>
          <w:bCs/>
        </w:rPr>
        <w:t xml:space="preserve">u </w:t>
      </w:r>
      <w:r w:rsidR="002F635F" w:rsidRPr="00B232C8">
        <w:rPr>
          <w:rFonts w:asciiTheme="majorHAnsi" w:hAnsiTheme="majorHAnsi"/>
          <w:b/>
          <w:bCs/>
        </w:rPr>
        <w:t xml:space="preserve"> </w:t>
      </w:r>
      <w:r w:rsidR="00B232C8">
        <w:rPr>
          <w:rFonts w:asciiTheme="majorHAnsi" w:hAnsiTheme="majorHAnsi"/>
          <w:b/>
          <w:bCs/>
        </w:rPr>
        <w:t xml:space="preserve">obavlja </w:t>
      </w:r>
      <w:r w:rsidR="002F635F" w:rsidRPr="00B232C8">
        <w:rPr>
          <w:rFonts w:asciiTheme="majorHAnsi" w:hAnsiTheme="majorHAnsi"/>
          <w:b/>
          <w:bCs/>
        </w:rPr>
        <w:t xml:space="preserve">protivno </w:t>
      </w:r>
      <w:r w:rsidRPr="00B232C8">
        <w:rPr>
          <w:rFonts w:asciiTheme="majorHAnsi" w:hAnsiTheme="majorHAnsi"/>
          <w:b/>
          <w:bCs/>
        </w:rPr>
        <w:t xml:space="preserve"> gore navedenim uvjetima</w:t>
      </w:r>
      <w:r w:rsidR="00B232C8">
        <w:rPr>
          <w:rFonts w:asciiTheme="majorHAnsi" w:hAnsiTheme="majorHAnsi"/>
          <w:b/>
          <w:bCs/>
        </w:rPr>
        <w:t xml:space="preserve">, </w:t>
      </w:r>
      <w:r w:rsidRPr="00B232C8">
        <w:rPr>
          <w:rFonts w:asciiTheme="majorHAnsi" w:hAnsiTheme="majorHAnsi"/>
          <w:b/>
          <w:bCs/>
        </w:rPr>
        <w:t>pok</w:t>
      </w:r>
      <w:r w:rsidR="00B232C8">
        <w:rPr>
          <w:rFonts w:asciiTheme="majorHAnsi" w:hAnsiTheme="majorHAnsi"/>
          <w:b/>
          <w:bCs/>
        </w:rPr>
        <w:t xml:space="preserve">retat </w:t>
      </w:r>
      <w:r w:rsidRPr="00B232C8">
        <w:rPr>
          <w:rFonts w:asciiTheme="majorHAnsi" w:hAnsiTheme="majorHAnsi"/>
          <w:b/>
          <w:bCs/>
        </w:rPr>
        <w:t xml:space="preserve"> će se postup</w:t>
      </w:r>
      <w:r w:rsidR="002F635F" w:rsidRPr="00B232C8">
        <w:rPr>
          <w:rFonts w:asciiTheme="majorHAnsi" w:hAnsiTheme="majorHAnsi"/>
          <w:b/>
          <w:bCs/>
        </w:rPr>
        <w:t xml:space="preserve">ci </w:t>
      </w:r>
      <w:r w:rsidRPr="00B232C8">
        <w:rPr>
          <w:rFonts w:asciiTheme="majorHAnsi" w:hAnsiTheme="majorHAnsi"/>
          <w:b/>
          <w:bCs/>
        </w:rPr>
        <w:t xml:space="preserve"> ukidanja</w:t>
      </w:r>
      <w:r w:rsidR="002F635F" w:rsidRPr="00B232C8">
        <w:rPr>
          <w:rFonts w:asciiTheme="majorHAnsi" w:hAnsiTheme="majorHAnsi"/>
          <w:b/>
          <w:bCs/>
        </w:rPr>
        <w:t xml:space="preserve"> izdanih </w:t>
      </w:r>
      <w:r w:rsidRPr="00B232C8">
        <w:rPr>
          <w:rFonts w:asciiTheme="majorHAnsi" w:hAnsiTheme="majorHAnsi"/>
          <w:b/>
          <w:bCs/>
        </w:rPr>
        <w:t xml:space="preserve"> dozvol</w:t>
      </w:r>
      <w:r w:rsidR="002F635F" w:rsidRPr="00B232C8">
        <w:rPr>
          <w:rFonts w:asciiTheme="majorHAnsi" w:hAnsiTheme="majorHAnsi"/>
          <w:b/>
          <w:bCs/>
        </w:rPr>
        <w:t>a</w:t>
      </w:r>
      <w:r w:rsidR="00B232C8" w:rsidRPr="00B232C8">
        <w:rPr>
          <w:rFonts w:asciiTheme="majorHAnsi" w:hAnsiTheme="majorHAnsi"/>
          <w:b/>
          <w:bCs/>
        </w:rPr>
        <w:t xml:space="preserve">. </w:t>
      </w:r>
    </w:p>
    <w:p w14:paraId="7CD76888" w14:textId="5A94B078" w:rsidR="002871F0" w:rsidRPr="00B232C8" w:rsidRDefault="002F635F" w:rsidP="009B1810">
      <w:pPr>
        <w:overflowPunct w:val="0"/>
        <w:autoSpaceDE w:val="0"/>
        <w:autoSpaceDN w:val="0"/>
        <w:adjustRightInd w:val="0"/>
        <w:jc w:val="both"/>
        <w:textAlignment w:val="baseline"/>
        <w:rPr>
          <w:rFonts w:asciiTheme="majorHAnsi" w:hAnsiTheme="majorHAnsi"/>
          <w:b/>
          <w:bCs/>
        </w:rPr>
      </w:pPr>
      <w:r w:rsidRPr="00B232C8">
        <w:rPr>
          <w:rFonts w:asciiTheme="majorHAnsi" w:hAnsiTheme="majorHAnsi"/>
          <w:b/>
          <w:bCs/>
        </w:rPr>
        <w:t xml:space="preserve"> </w:t>
      </w:r>
    </w:p>
    <w:p w14:paraId="1AEE8870" w14:textId="2DD88249" w:rsidR="00B232C8" w:rsidRPr="00B232C8" w:rsidRDefault="00B232C8" w:rsidP="009B1810">
      <w:pPr>
        <w:overflowPunct w:val="0"/>
        <w:autoSpaceDE w:val="0"/>
        <w:autoSpaceDN w:val="0"/>
        <w:adjustRightInd w:val="0"/>
        <w:jc w:val="both"/>
        <w:textAlignment w:val="baseline"/>
        <w:rPr>
          <w:rFonts w:asciiTheme="majorHAnsi" w:hAnsiTheme="majorHAnsi"/>
          <w:b/>
          <w:bCs/>
        </w:rPr>
      </w:pPr>
    </w:p>
    <w:p w14:paraId="117EA162" w14:textId="77777777" w:rsidR="002871F0" w:rsidRPr="00B232C8" w:rsidRDefault="002871F0" w:rsidP="009B1810">
      <w:pPr>
        <w:overflowPunct w:val="0"/>
        <w:autoSpaceDE w:val="0"/>
        <w:autoSpaceDN w:val="0"/>
        <w:adjustRightInd w:val="0"/>
        <w:jc w:val="both"/>
        <w:textAlignment w:val="baseline"/>
        <w:rPr>
          <w:rFonts w:asciiTheme="majorHAnsi" w:hAnsiTheme="majorHAnsi"/>
          <w:b/>
          <w:bCs/>
          <w:noProof/>
          <w:lang w:val="de-DE"/>
        </w:rPr>
      </w:pPr>
    </w:p>
    <w:p w14:paraId="681C5142" w14:textId="143BBF19" w:rsidR="00C367DA" w:rsidRPr="00B232C8" w:rsidRDefault="003D0BA9" w:rsidP="009B1810">
      <w:pPr>
        <w:jc w:val="both"/>
        <w:rPr>
          <w:rFonts w:asciiTheme="majorHAnsi" w:hAnsiTheme="majorHAnsi"/>
          <w:b/>
          <w:bCs/>
        </w:rPr>
      </w:pPr>
      <w:r w:rsidRPr="00B232C8">
        <w:rPr>
          <w:rFonts w:asciiTheme="majorHAnsi" w:hAnsiTheme="majorHAnsi"/>
        </w:rPr>
        <w:t xml:space="preserve">                                                                                                   </w:t>
      </w:r>
      <w:r w:rsidR="005E511A" w:rsidRPr="00B232C8">
        <w:rPr>
          <w:rFonts w:asciiTheme="majorHAnsi" w:hAnsiTheme="majorHAnsi"/>
        </w:rPr>
        <w:t xml:space="preserve">      </w:t>
      </w:r>
      <w:r w:rsidR="00B232C8">
        <w:rPr>
          <w:rFonts w:asciiTheme="majorHAnsi" w:hAnsiTheme="majorHAnsi"/>
        </w:rPr>
        <w:t xml:space="preserve">         </w:t>
      </w:r>
      <w:r w:rsidR="005E511A" w:rsidRPr="00B232C8">
        <w:rPr>
          <w:rFonts w:asciiTheme="majorHAnsi" w:hAnsiTheme="majorHAnsi"/>
        </w:rPr>
        <w:t xml:space="preserve">   </w:t>
      </w:r>
      <w:r w:rsidR="00B232C8">
        <w:rPr>
          <w:rFonts w:asciiTheme="majorHAnsi" w:hAnsiTheme="majorHAnsi"/>
        </w:rPr>
        <w:t xml:space="preserve">  </w:t>
      </w:r>
      <w:r w:rsidR="005E511A" w:rsidRPr="00B232C8">
        <w:rPr>
          <w:rFonts w:asciiTheme="majorHAnsi" w:hAnsiTheme="majorHAnsi"/>
        </w:rPr>
        <w:t xml:space="preserve"> </w:t>
      </w:r>
      <w:r w:rsidR="009B1810" w:rsidRPr="00B232C8">
        <w:rPr>
          <w:rFonts w:asciiTheme="majorHAnsi" w:hAnsiTheme="majorHAnsi"/>
          <w:b/>
          <w:bCs/>
        </w:rPr>
        <w:t xml:space="preserve">Općinski načelnik </w:t>
      </w:r>
    </w:p>
    <w:p w14:paraId="2F1A22C1" w14:textId="0F594AD9" w:rsidR="002871F0" w:rsidRPr="00B232C8" w:rsidRDefault="009B1810" w:rsidP="001E140A">
      <w:pPr>
        <w:jc w:val="both"/>
        <w:rPr>
          <w:rFonts w:asciiTheme="majorHAnsi" w:hAnsiTheme="majorHAnsi"/>
          <w:b/>
          <w:bCs/>
        </w:rPr>
      </w:pP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r>
      <w:r w:rsidRPr="00B232C8">
        <w:rPr>
          <w:rFonts w:asciiTheme="majorHAnsi" w:hAnsiTheme="majorHAnsi"/>
          <w:b/>
          <w:bCs/>
        </w:rPr>
        <w:tab/>
        <w:t xml:space="preserve">     </w:t>
      </w:r>
      <w:r w:rsidR="00B232C8" w:rsidRPr="00B232C8">
        <w:rPr>
          <w:rFonts w:asciiTheme="majorHAnsi" w:hAnsiTheme="majorHAnsi"/>
          <w:b/>
          <w:bCs/>
        </w:rPr>
        <w:t xml:space="preserve">           </w:t>
      </w:r>
      <w:r w:rsidRPr="00B232C8">
        <w:rPr>
          <w:rFonts w:asciiTheme="majorHAnsi" w:hAnsiTheme="majorHAnsi"/>
          <w:b/>
          <w:bCs/>
        </w:rPr>
        <w:t xml:space="preserve"> Milivoj Kurtov</w:t>
      </w:r>
    </w:p>
    <w:sectPr w:rsidR="002871F0" w:rsidRPr="00B232C8" w:rsidSect="00410813">
      <w:footerReference w:type="default" r:id="rId10"/>
      <w:footerReference w:type="first" r:id="rId11"/>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6078B" w14:textId="77777777" w:rsidR="00E43B7C" w:rsidRDefault="00E43B7C">
      <w:r>
        <w:separator/>
      </w:r>
    </w:p>
  </w:endnote>
  <w:endnote w:type="continuationSeparator" w:id="0">
    <w:p w14:paraId="6A2DDAE9" w14:textId="77777777" w:rsidR="00E43B7C" w:rsidRDefault="00E4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Helvetica">
    <w:altName w:val="Cambria"/>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T Com 55 Roman">
    <w:charset w:val="EE"/>
    <w:family w:val="swiss"/>
    <w:pitch w:val="variable"/>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426214"/>
      <w:docPartObj>
        <w:docPartGallery w:val="Page Numbers (Bottom of Page)"/>
        <w:docPartUnique/>
      </w:docPartObj>
    </w:sdtPr>
    <w:sdtContent>
      <w:p w14:paraId="018266C3" w14:textId="08B2B54C" w:rsidR="00B232C8" w:rsidRDefault="00B232C8">
        <w:pPr>
          <w:pStyle w:val="Podnoje"/>
          <w:jc w:val="center"/>
        </w:pPr>
        <w:r>
          <w:rPr>
            <w:noProof/>
          </w:rPr>
          <mc:AlternateContent>
            <mc:Choice Requires="wps">
              <w:drawing>
                <wp:inline distT="0" distB="0" distL="0" distR="0" wp14:anchorId="6AEEE9F4" wp14:editId="554DC237">
                  <wp:extent cx="5467350" cy="54610"/>
                  <wp:effectExtent l="9525" t="19050" r="9525" b="12065"/>
                  <wp:docPr id="710300071" name="Dijagram toka: Odlu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8EA1769" id="_x0000_t110" coordsize="21600,21600" o:spt="110" path="m10800,l,10800,10800,21600,21600,10800xe">
                  <v:stroke joinstyle="miter"/>
                  <v:path gradientshapeok="t" o:connecttype="rect" textboxrect="5400,5400,16200,16200"/>
                </v:shapetype>
                <v:shape id="Dijagram toka: Odlu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2ACEC9C" w14:textId="35869FF1" w:rsidR="00B232C8" w:rsidRDefault="00B232C8">
        <w:pPr>
          <w:pStyle w:val="Podnoje"/>
          <w:jc w:val="center"/>
        </w:pPr>
        <w:r>
          <w:fldChar w:fldCharType="begin"/>
        </w:r>
        <w:r>
          <w:instrText>PAGE    \* MERGEFORMAT</w:instrText>
        </w:r>
        <w:r>
          <w:fldChar w:fldCharType="separate"/>
        </w:r>
        <w:r>
          <w:t>2</w:t>
        </w:r>
        <w:r>
          <w:fldChar w:fldCharType="end"/>
        </w:r>
      </w:p>
    </w:sdtContent>
  </w:sdt>
  <w:p w14:paraId="58156EE2" w14:textId="77777777" w:rsidR="00B232C8" w:rsidRDefault="00B232C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553670"/>
      <w:docPartObj>
        <w:docPartGallery w:val="Page Numbers (Bottom of Page)"/>
        <w:docPartUnique/>
      </w:docPartObj>
    </w:sdtPr>
    <w:sdtEndPr/>
    <w:sdtContent>
      <w:p w14:paraId="6C4ED867" w14:textId="1C3E924D" w:rsidR="005E511A" w:rsidRDefault="005E511A">
        <w:pPr>
          <w:pStyle w:val="Podnoje"/>
          <w:jc w:val="right"/>
        </w:pPr>
        <w:r>
          <w:fldChar w:fldCharType="begin"/>
        </w:r>
        <w:r>
          <w:instrText>PAGE   \* MERGEFORMAT</w:instrText>
        </w:r>
        <w:r>
          <w:fldChar w:fldCharType="separate"/>
        </w:r>
        <w:r>
          <w:t>2</w:t>
        </w:r>
        <w:r>
          <w:fldChar w:fldCharType="end"/>
        </w:r>
      </w:p>
    </w:sdtContent>
  </w:sdt>
  <w:p w14:paraId="3A34158E" w14:textId="77777777" w:rsidR="00C2226F" w:rsidRDefault="00C222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6F1B" w14:textId="77777777" w:rsidR="00E43B7C" w:rsidRDefault="00E43B7C">
      <w:r>
        <w:separator/>
      </w:r>
    </w:p>
  </w:footnote>
  <w:footnote w:type="continuationSeparator" w:id="0">
    <w:p w14:paraId="6F7BE097" w14:textId="77777777" w:rsidR="00E43B7C" w:rsidRDefault="00E43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006D"/>
    <w:multiLevelType w:val="hybridMultilevel"/>
    <w:tmpl w:val="45B81E54"/>
    <w:lvl w:ilvl="0" w:tplc="652238A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7677D8"/>
    <w:multiLevelType w:val="hybridMultilevel"/>
    <w:tmpl w:val="C902CF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5F5C7C"/>
    <w:multiLevelType w:val="hybridMultilevel"/>
    <w:tmpl w:val="CB807798"/>
    <w:lvl w:ilvl="0" w:tplc="B1C8BA2C">
      <w:start w:val="2"/>
      <w:numFmt w:val="decimal"/>
      <w:lvlText w:val="%1"/>
      <w:lvlJc w:val="left"/>
      <w:pPr>
        <w:ind w:left="1620" w:hanging="36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3" w15:restartNumberingAfterBreak="0">
    <w:nsid w:val="18D2605A"/>
    <w:multiLevelType w:val="hybridMultilevel"/>
    <w:tmpl w:val="277C24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F005BA"/>
    <w:multiLevelType w:val="hybridMultilevel"/>
    <w:tmpl w:val="11822D30"/>
    <w:lvl w:ilvl="0" w:tplc="B02E8B00">
      <w:start w:val="1"/>
      <w:numFmt w:val="decimal"/>
      <w:lvlText w:val="%1"/>
      <w:lvlJc w:val="left"/>
      <w:pPr>
        <w:ind w:left="1620" w:hanging="36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5" w15:restartNumberingAfterBreak="0">
    <w:nsid w:val="26AF5156"/>
    <w:multiLevelType w:val="hybridMultilevel"/>
    <w:tmpl w:val="F1028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C0D97"/>
    <w:multiLevelType w:val="hybridMultilevel"/>
    <w:tmpl w:val="6D5A719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7C40A4"/>
    <w:multiLevelType w:val="hybridMultilevel"/>
    <w:tmpl w:val="910C0356"/>
    <w:lvl w:ilvl="0" w:tplc="0AD6EECC">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8" w15:restartNumberingAfterBreak="0">
    <w:nsid w:val="42F1476A"/>
    <w:multiLevelType w:val="hybridMultilevel"/>
    <w:tmpl w:val="80907332"/>
    <w:lvl w:ilvl="0" w:tplc="11E27F34">
      <w:start w:val="1"/>
      <w:numFmt w:val="decimal"/>
      <w:lvlText w:val="%1"/>
      <w:lvlJc w:val="left"/>
      <w:pPr>
        <w:ind w:left="1560" w:hanging="360"/>
      </w:pPr>
      <w:rPr>
        <w:rFonts w:hint="default"/>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9" w15:restartNumberingAfterBreak="0">
    <w:nsid w:val="50186E9A"/>
    <w:multiLevelType w:val="hybridMultilevel"/>
    <w:tmpl w:val="C902CF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8D5AD3"/>
    <w:multiLevelType w:val="hybridMultilevel"/>
    <w:tmpl w:val="52CEFF16"/>
    <w:lvl w:ilvl="0" w:tplc="7D209B6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631C22"/>
    <w:multiLevelType w:val="hybridMultilevel"/>
    <w:tmpl w:val="97401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9E6234"/>
    <w:multiLevelType w:val="hybridMultilevel"/>
    <w:tmpl w:val="BA76B1AA"/>
    <w:lvl w:ilvl="0" w:tplc="EBA4BA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163246">
    <w:abstractNumId w:val="5"/>
  </w:num>
  <w:num w:numId="2" w16cid:durableId="829101291">
    <w:abstractNumId w:val="12"/>
  </w:num>
  <w:num w:numId="3" w16cid:durableId="658726716">
    <w:abstractNumId w:val="11"/>
  </w:num>
  <w:num w:numId="4" w16cid:durableId="1635603475">
    <w:abstractNumId w:val="6"/>
  </w:num>
  <w:num w:numId="5" w16cid:durableId="303511585">
    <w:abstractNumId w:val="3"/>
  </w:num>
  <w:num w:numId="6" w16cid:durableId="1437402541">
    <w:abstractNumId w:val="1"/>
  </w:num>
  <w:num w:numId="7" w16cid:durableId="1697002754">
    <w:abstractNumId w:val="9"/>
  </w:num>
  <w:num w:numId="8" w16cid:durableId="588655515">
    <w:abstractNumId w:val="7"/>
  </w:num>
  <w:num w:numId="9" w16cid:durableId="969703135">
    <w:abstractNumId w:val="8"/>
  </w:num>
  <w:num w:numId="10" w16cid:durableId="540292324">
    <w:abstractNumId w:val="4"/>
  </w:num>
  <w:num w:numId="11" w16cid:durableId="56706524">
    <w:abstractNumId w:val="2"/>
  </w:num>
  <w:num w:numId="12" w16cid:durableId="321274778">
    <w:abstractNumId w:val="0"/>
  </w:num>
  <w:num w:numId="13" w16cid:durableId="102119909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37"/>
    <w:rsid w:val="000063EB"/>
    <w:rsid w:val="00006938"/>
    <w:rsid w:val="00010792"/>
    <w:rsid w:val="00010E60"/>
    <w:rsid w:val="00016845"/>
    <w:rsid w:val="00026690"/>
    <w:rsid w:val="0003218B"/>
    <w:rsid w:val="00033D5B"/>
    <w:rsid w:val="00037645"/>
    <w:rsid w:val="00053921"/>
    <w:rsid w:val="000573B0"/>
    <w:rsid w:val="00070B77"/>
    <w:rsid w:val="000773B6"/>
    <w:rsid w:val="00084B48"/>
    <w:rsid w:val="00084E60"/>
    <w:rsid w:val="000952D2"/>
    <w:rsid w:val="000978A9"/>
    <w:rsid w:val="000A3029"/>
    <w:rsid w:val="000B51AE"/>
    <w:rsid w:val="000C715D"/>
    <w:rsid w:val="000D65DA"/>
    <w:rsid w:val="000E07C0"/>
    <w:rsid w:val="000E47FC"/>
    <w:rsid w:val="000F0588"/>
    <w:rsid w:val="000F11EB"/>
    <w:rsid w:val="0010069B"/>
    <w:rsid w:val="001114A5"/>
    <w:rsid w:val="00114597"/>
    <w:rsid w:val="00130161"/>
    <w:rsid w:val="00130A28"/>
    <w:rsid w:val="00133162"/>
    <w:rsid w:val="001407FC"/>
    <w:rsid w:val="00141E4D"/>
    <w:rsid w:val="00143AB6"/>
    <w:rsid w:val="00150808"/>
    <w:rsid w:val="0016036E"/>
    <w:rsid w:val="00160BD4"/>
    <w:rsid w:val="00162007"/>
    <w:rsid w:val="00162E4B"/>
    <w:rsid w:val="00176548"/>
    <w:rsid w:val="0018452F"/>
    <w:rsid w:val="00185B06"/>
    <w:rsid w:val="00186488"/>
    <w:rsid w:val="00192412"/>
    <w:rsid w:val="001B208D"/>
    <w:rsid w:val="001B56CC"/>
    <w:rsid w:val="001B5DAD"/>
    <w:rsid w:val="001D1C68"/>
    <w:rsid w:val="001D3DC0"/>
    <w:rsid w:val="001D4380"/>
    <w:rsid w:val="001D643B"/>
    <w:rsid w:val="001E140A"/>
    <w:rsid w:val="001F5C20"/>
    <w:rsid w:val="0021309F"/>
    <w:rsid w:val="00222B82"/>
    <w:rsid w:val="00233EBA"/>
    <w:rsid w:val="00234AF1"/>
    <w:rsid w:val="002566AA"/>
    <w:rsid w:val="00274E67"/>
    <w:rsid w:val="00280029"/>
    <w:rsid w:val="00282DA6"/>
    <w:rsid w:val="002859E7"/>
    <w:rsid w:val="002871F0"/>
    <w:rsid w:val="002948FF"/>
    <w:rsid w:val="002963EA"/>
    <w:rsid w:val="00296682"/>
    <w:rsid w:val="002A0FB5"/>
    <w:rsid w:val="002B0966"/>
    <w:rsid w:val="002B14F7"/>
    <w:rsid w:val="002C7827"/>
    <w:rsid w:val="002D25AB"/>
    <w:rsid w:val="002D34A1"/>
    <w:rsid w:val="002E39CE"/>
    <w:rsid w:val="002E4287"/>
    <w:rsid w:val="002F129F"/>
    <w:rsid w:val="002F174A"/>
    <w:rsid w:val="002F635F"/>
    <w:rsid w:val="00300F58"/>
    <w:rsid w:val="003176F2"/>
    <w:rsid w:val="00324635"/>
    <w:rsid w:val="00324674"/>
    <w:rsid w:val="00333AAF"/>
    <w:rsid w:val="003444FA"/>
    <w:rsid w:val="00344E58"/>
    <w:rsid w:val="003466DA"/>
    <w:rsid w:val="00347A35"/>
    <w:rsid w:val="00352F2A"/>
    <w:rsid w:val="0035329E"/>
    <w:rsid w:val="00355114"/>
    <w:rsid w:val="00366A96"/>
    <w:rsid w:val="00377AFE"/>
    <w:rsid w:val="003813C5"/>
    <w:rsid w:val="0038299D"/>
    <w:rsid w:val="003A43CD"/>
    <w:rsid w:val="003C79CB"/>
    <w:rsid w:val="003D0BA9"/>
    <w:rsid w:val="003D45D5"/>
    <w:rsid w:val="003E6A16"/>
    <w:rsid w:val="003F02B9"/>
    <w:rsid w:val="003F3164"/>
    <w:rsid w:val="004017C5"/>
    <w:rsid w:val="00401F51"/>
    <w:rsid w:val="00404E8D"/>
    <w:rsid w:val="00406630"/>
    <w:rsid w:val="0040728A"/>
    <w:rsid w:val="00410813"/>
    <w:rsid w:val="00413AD8"/>
    <w:rsid w:val="004248F7"/>
    <w:rsid w:val="00431A49"/>
    <w:rsid w:val="00445BB7"/>
    <w:rsid w:val="004505E6"/>
    <w:rsid w:val="00457B74"/>
    <w:rsid w:val="00491003"/>
    <w:rsid w:val="00491B1C"/>
    <w:rsid w:val="004947AF"/>
    <w:rsid w:val="00497231"/>
    <w:rsid w:val="004A6B7B"/>
    <w:rsid w:val="004B20FC"/>
    <w:rsid w:val="004B22E9"/>
    <w:rsid w:val="004B32C5"/>
    <w:rsid w:val="004C1365"/>
    <w:rsid w:val="004D1485"/>
    <w:rsid w:val="004E7016"/>
    <w:rsid w:val="004E7475"/>
    <w:rsid w:val="004F4972"/>
    <w:rsid w:val="004F5AAA"/>
    <w:rsid w:val="005028B0"/>
    <w:rsid w:val="005029C4"/>
    <w:rsid w:val="005231E6"/>
    <w:rsid w:val="00523567"/>
    <w:rsid w:val="00525DF5"/>
    <w:rsid w:val="00526FEA"/>
    <w:rsid w:val="00533939"/>
    <w:rsid w:val="00533E60"/>
    <w:rsid w:val="0053694C"/>
    <w:rsid w:val="00536AEA"/>
    <w:rsid w:val="00551E69"/>
    <w:rsid w:val="0055232E"/>
    <w:rsid w:val="0055435C"/>
    <w:rsid w:val="00560839"/>
    <w:rsid w:val="0056291F"/>
    <w:rsid w:val="00564350"/>
    <w:rsid w:val="005755BD"/>
    <w:rsid w:val="00575A18"/>
    <w:rsid w:val="005844C2"/>
    <w:rsid w:val="0059309B"/>
    <w:rsid w:val="005A538D"/>
    <w:rsid w:val="005A751C"/>
    <w:rsid w:val="005B3B57"/>
    <w:rsid w:val="005B471B"/>
    <w:rsid w:val="005B5D2C"/>
    <w:rsid w:val="005C60C4"/>
    <w:rsid w:val="005E511A"/>
    <w:rsid w:val="005E63C0"/>
    <w:rsid w:val="005F1953"/>
    <w:rsid w:val="005F28B6"/>
    <w:rsid w:val="005F2C66"/>
    <w:rsid w:val="005F366B"/>
    <w:rsid w:val="005F7A79"/>
    <w:rsid w:val="00600FCE"/>
    <w:rsid w:val="00612FFC"/>
    <w:rsid w:val="00616CDF"/>
    <w:rsid w:val="006202C7"/>
    <w:rsid w:val="00621217"/>
    <w:rsid w:val="006253F9"/>
    <w:rsid w:val="0063548A"/>
    <w:rsid w:val="00640B3E"/>
    <w:rsid w:val="00671C90"/>
    <w:rsid w:val="0067586D"/>
    <w:rsid w:val="00685765"/>
    <w:rsid w:val="00686C80"/>
    <w:rsid w:val="00692C71"/>
    <w:rsid w:val="006937C9"/>
    <w:rsid w:val="00694C5D"/>
    <w:rsid w:val="00697482"/>
    <w:rsid w:val="00697E8A"/>
    <w:rsid w:val="006A3D46"/>
    <w:rsid w:val="006A502B"/>
    <w:rsid w:val="006B0D4D"/>
    <w:rsid w:val="006C5BE7"/>
    <w:rsid w:val="006C7078"/>
    <w:rsid w:val="006C7BDE"/>
    <w:rsid w:val="006C7F6F"/>
    <w:rsid w:val="006D2ED2"/>
    <w:rsid w:val="006D4F69"/>
    <w:rsid w:val="006D6877"/>
    <w:rsid w:val="006E3F2B"/>
    <w:rsid w:val="006E7F93"/>
    <w:rsid w:val="006F02EA"/>
    <w:rsid w:val="006F188C"/>
    <w:rsid w:val="00701C45"/>
    <w:rsid w:val="007025F1"/>
    <w:rsid w:val="00706EF1"/>
    <w:rsid w:val="00707E3B"/>
    <w:rsid w:val="00713F3D"/>
    <w:rsid w:val="00713FA4"/>
    <w:rsid w:val="007168A4"/>
    <w:rsid w:val="00721668"/>
    <w:rsid w:val="0073005B"/>
    <w:rsid w:val="00731006"/>
    <w:rsid w:val="00731AFD"/>
    <w:rsid w:val="00732D62"/>
    <w:rsid w:val="007446FC"/>
    <w:rsid w:val="0075496E"/>
    <w:rsid w:val="007617CB"/>
    <w:rsid w:val="0076554B"/>
    <w:rsid w:val="00777C54"/>
    <w:rsid w:val="007904B8"/>
    <w:rsid w:val="00791733"/>
    <w:rsid w:val="007920DE"/>
    <w:rsid w:val="007921BE"/>
    <w:rsid w:val="007A1FA9"/>
    <w:rsid w:val="007A78F2"/>
    <w:rsid w:val="007B40C4"/>
    <w:rsid w:val="007C28D3"/>
    <w:rsid w:val="007D094D"/>
    <w:rsid w:val="007D7C0B"/>
    <w:rsid w:val="007E16B5"/>
    <w:rsid w:val="007E419D"/>
    <w:rsid w:val="007E515F"/>
    <w:rsid w:val="007E6D73"/>
    <w:rsid w:val="007F0290"/>
    <w:rsid w:val="007F0990"/>
    <w:rsid w:val="007F1476"/>
    <w:rsid w:val="007F33A2"/>
    <w:rsid w:val="007F5590"/>
    <w:rsid w:val="00827F74"/>
    <w:rsid w:val="00836134"/>
    <w:rsid w:val="008429C0"/>
    <w:rsid w:val="00843962"/>
    <w:rsid w:val="00846693"/>
    <w:rsid w:val="0085261B"/>
    <w:rsid w:val="00865457"/>
    <w:rsid w:val="00870E46"/>
    <w:rsid w:val="00872E2E"/>
    <w:rsid w:val="008768F2"/>
    <w:rsid w:val="008835C3"/>
    <w:rsid w:val="008A3247"/>
    <w:rsid w:val="008B2EAA"/>
    <w:rsid w:val="008B5502"/>
    <w:rsid w:val="008C4904"/>
    <w:rsid w:val="008E0415"/>
    <w:rsid w:val="008E6EA0"/>
    <w:rsid w:val="008F0A01"/>
    <w:rsid w:val="008F2359"/>
    <w:rsid w:val="008F291B"/>
    <w:rsid w:val="009017A5"/>
    <w:rsid w:val="0090789D"/>
    <w:rsid w:val="0091337A"/>
    <w:rsid w:val="00920604"/>
    <w:rsid w:val="009243ED"/>
    <w:rsid w:val="00937CFC"/>
    <w:rsid w:val="00940617"/>
    <w:rsid w:val="00943CFF"/>
    <w:rsid w:val="00963E18"/>
    <w:rsid w:val="009717A2"/>
    <w:rsid w:val="00991E4C"/>
    <w:rsid w:val="00995314"/>
    <w:rsid w:val="009957BC"/>
    <w:rsid w:val="009977AF"/>
    <w:rsid w:val="009A38BB"/>
    <w:rsid w:val="009A3D0A"/>
    <w:rsid w:val="009A3FE7"/>
    <w:rsid w:val="009A45D6"/>
    <w:rsid w:val="009B1810"/>
    <w:rsid w:val="009B4086"/>
    <w:rsid w:val="009B4306"/>
    <w:rsid w:val="009D3C0F"/>
    <w:rsid w:val="009D6F4D"/>
    <w:rsid w:val="009E66DA"/>
    <w:rsid w:val="009F7F71"/>
    <w:rsid w:val="00A00507"/>
    <w:rsid w:val="00A024C9"/>
    <w:rsid w:val="00A269E8"/>
    <w:rsid w:val="00A4509B"/>
    <w:rsid w:val="00A5369F"/>
    <w:rsid w:val="00A56007"/>
    <w:rsid w:val="00A80397"/>
    <w:rsid w:val="00A84392"/>
    <w:rsid w:val="00A94108"/>
    <w:rsid w:val="00A94907"/>
    <w:rsid w:val="00AA02B4"/>
    <w:rsid w:val="00AB0904"/>
    <w:rsid w:val="00AB53B0"/>
    <w:rsid w:val="00AD0E82"/>
    <w:rsid w:val="00AD2581"/>
    <w:rsid w:val="00AD7240"/>
    <w:rsid w:val="00AD7729"/>
    <w:rsid w:val="00AE4CDB"/>
    <w:rsid w:val="00AE56FF"/>
    <w:rsid w:val="00AF2BEC"/>
    <w:rsid w:val="00AF2DC6"/>
    <w:rsid w:val="00AF6EEF"/>
    <w:rsid w:val="00AF7A14"/>
    <w:rsid w:val="00B1021C"/>
    <w:rsid w:val="00B11E94"/>
    <w:rsid w:val="00B12D09"/>
    <w:rsid w:val="00B13C14"/>
    <w:rsid w:val="00B15615"/>
    <w:rsid w:val="00B16083"/>
    <w:rsid w:val="00B232C8"/>
    <w:rsid w:val="00B26D67"/>
    <w:rsid w:val="00B30550"/>
    <w:rsid w:val="00B449CD"/>
    <w:rsid w:val="00B522DE"/>
    <w:rsid w:val="00B52860"/>
    <w:rsid w:val="00B61279"/>
    <w:rsid w:val="00B6206B"/>
    <w:rsid w:val="00B7247F"/>
    <w:rsid w:val="00B812E7"/>
    <w:rsid w:val="00B84FD7"/>
    <w:rsid w:val="00B87FBB"/>
    <w:rsid w:val="00B94763"/>
    <w:rsid w:val="00B94784"/>
    <w:rsid w:val="00BA42C1"/>
    <w:rsid w:val="00BA5FB4"/>
    <w:rsid w:val="00BA72AC"/>
    <w:rsid w:val="00BB52A1"/>
    <w:rsid w:val="00BC1989"/>
    <w:rsid w:val="00BC3B93"/>
    <w:rsid w:val="00BC4E87"/>
    <w:rsid w:val="00BC681E"/>
    <w:rsid w:val="00BD2D8D"/>
    <w:rsid w:val="00BE6B19"/>
    <w:rsid w:val="00BE7292"/>
    <w:rsid w:val="00BF0762"/>
    <w:rsid w:val="00BF2F2A"/>
    <w:rsid w:val="00BF393F"/>
    <w:rsid w:val="00BF4D14"/>
    <w:rsid w:val="00C010B9"/>
    <w:rsid w:val="00C01C34"/>
    <w:rsid w:val="00C11FFB"/>
    <w:rsid w:val="00C14237"/>
    <w:rsid w:val="00C2226F"/>
    <w:rsid w:val="00C30893"/>
    <w:rsid w:val="00C367DA"/>
    <w:rsid w:val="00C44908"/>
    <w:rsid w:val="00C4635D"/>
    <w:rsid w:val="00C47E6F"/>
    <w:rsid w:val="00C56F46"/>
    <w:rsid w:val="00C578BA"/>
    <w:rsid w:val="00C62171"/>
    <w:rsid w:val="00C63D91"/>
    <w:rsid w:val="00C6484D"/>
    <w:rsid w:val="00C64EE2"/>
    <w:rsid w:val="00C66893"/>
    <w:rsid w:val="00C77817"/>
    <w:rsid w:val="00C93701"/>
    <w:rsid w:val="00C95779"/>
    <w:rsid w:val="00CA02BE"/>
    <w:rsid w:val="00CA4BB5"/>
    <w:rsid w:val="00CA629A"/>
    <w:rsid w:val="00CA6E5F"/>
    <w:rsid w:val="00CA76D4"/>
    <w:rsid w:val="00CB278A"/>
    <w:rsid w:val="00CB68FF"/>
    <w:rsid w:val="00CC3E6A"/>
    <w:rsid w:val="00CD62C1"/>
    <w:rsid w:val="00CD63D2"/>
    <w:rsid w:val="00CE6148"/>
    <w:rsid w:val="00CF4848"/>
    <w:rsid w:val="00D02CAC"/>
    <w:rsid w:val="00D03DE6"/>
    <w:rsid w:val="00D05FC6"/>
    <w:rsid w:val="00D114CC"/>
    <w:rsid w:val="00D14FB3"/>
    <w:rsid w:val="00D17DD8"/>
    <w:rsid w:val="00D24920"/>
    <w:rsid w:val="00D25763"/>
    <w:rsid w:val="00D272EB"/>
    <w:rsid w:val="00D3167E"/>
    <w:rsid w:val="00D32FF2"/>
    <w:rsid w:val="00D351FC"/>
    <w:rsid w:val="00D51048"/>
    <w:rsid w:val="00D513EC"/>
    <w:rsid w:val="00D54B34"/>
    <w:rsid w:val="00D57E20"/>
    <w:rsid w:val="00D65287"/>
    <w:rsid w:val="00D6536C"/>
    <w:rsid w:val="00D663BE"/>
    <w:rsid w:val="00D7289A"/>
    <w:rsid w:val="00D72C6D"/>
    <w:rsid w:val="00D733BB"/>
    <w:rsid w:val="00D73F2D"/>
    <w:rsid w:val="00D90911"/>
    <w:rsid w:val="00D94A29"/>
    <w:rsid w:val="00D959F2"/>
    <w:rsid w:val="00DA0907"/>
    <w:rsid w:val="00DA1C46"/>
    <w:rsid w:val="00DC06B0"/>
    <w:rsid w:val="00DC0AE9"/>
    <w:rsid w:val="00DC44CF"/>
    <w:rsid w:val="00DD3535"/>
    <w:rsid w:val="00DE5164"/>
    <w:rsid w:val="00DE5A9F"/>
    <w:rsid w:val="00DF3A20"/>
    <w:rsid w:val="00E04F3D"/>
    <w:rsid w:val="00E065DE"/>
    <w:rsid w:val="00E10800"/>
    <w:rsid w:val="00E11372"/>
    <w:rsid w:val="00E13843"/>
    <w:rsid w:val="00E21533"/>
    <w:rsid w:val="00E2599F"/>
    <w:rsid w:val="00E41D4B"/>
    <w:rsid w:val="00E43B7C"/>
    <w:rsid w:val="00E447E5"/>
    <w:rsid w:val="00E50718"/>
    <w:rsid w:val="00E50CB5"/>
    <w:rsid w:val="00E5107A"/>
    <w:rsid w:val="00E70561"/>
    <w:rsid w:val="00E730F4"/>
    <w:rsid w:val="00E73543"/>
    <w:rsid w:val="00E83285"/>
    <w:rsid w:val="00EB14C4"/>
    <w:rsid w:val="00EB1AF4"/>
    <w:rsid w:val="00EB4FF8"/>
    <w:rsid w:val="00EB6422"/>
    <w:rsid w:val="00EB7551"/>
    <w:rsid w:val="00EC2EB0"/>
    <w:rsid w:val="00ED070E"/>
    <w:rsid w:val="00ED0AB0"/>
    <w:rsid w:val="00ED33DD"/>
    <w:rsid w:val="00EE1DC0"/>
    <w:rsid w:val="00EE3FB3"/>
    <w:rsid w:val="00EE4171"/>
    <w:rsid w:val="00EF0FB5"/>
    <w:rsid w:val="00EF39E6"/>
    <w:rsid w:val="00F16ED8"/>
    <w:rsid w:val="00F23AED"/>
    <w:rsid w:val="00F31D8D"/>
    <w:rsid w:val="00F327C6"/>
    <w:rsid w:val="00F41B37"/>
    <w:rsid w:val="00F473B4"/>
    <w:rsid w:val="00F5076A"/>
    <w:rsid w:val="00F6115F"/>
    <w:rsid w:val="00F70A3B"/>
    <w:rsid w:val="00F719C2"/>
    <w:rsid w:val="00F94B28"/>
    <w:rsid w:val="00FA1557"/>
    <w:rsid w:val="00FA7769"/>
    <w:rsid w:val="00FB051A"/>
    <w:rsid w:val="00FB6AB7"/>
    <w:rsid w:val="00FE2DBD"/>
    <w:rsid w:val="00FE537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6057D"/>
  <w15:docId w15:val="{4695515F-9BC9-4BF5-A84D-ADB32044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911"/>
    <w:rPr>
      <w:sz w:val="24"/>
      <w:szCs w:val="24"/>
    </w:rPr>
  </w:style>
  <w:style w:type="paragraph" w:styleId="Naslov1">
    <w:name w:val="heading 1"/>
    <w:basedOn w:val="Normal"/>
    <w:next w:val="Normal"/>
    <w:qFormat/>
    <w:rsid w:val="00D51048"/>
    <w:pPr>
      <w:keepNext/>
      <w:jc w:val="center"/>
      <w:outlineLvl w:val="0"/>
    </w:pPr>
    <w:rPr>
      <w:rFonts w:ascii="HRHelvetica" w:hAnsi="HRHelvetica"/>
      <w:i/>
    </w:rPr>
  </w:style>
  <w:style w:type="paragraph" w:styleId="Naslov3">
    <w:name w:val="heading 3"/>
    <w:basedOn w:val="Normal"/>
    <w:next w:val="Normal"/>
    <w:link w:val="Naslov3Char"/>
    <w:semiHidden/>
    <w:unhideWhenUsed/>
    <w:qFormat/>
    <w:rsid w:val="004248F7"/>
    <w:pPr>
      <w:keepNext/>
      <w:spacing w:before="240" w:after="60"/>
      <w:outlineLvl w:val="2"/>
    </w:pPr>
    <w:rPr>
      <w:rFonts w:ascii="Cambria" w:hAnsi="Cambria"/>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D51048"/>
    <w:pPr>
      <w:tabs>
        <w:tab w:val="center" w:pos="4536"/>
        <w:tab w:val="right" w:pos="9072"/>
      </w:tabs>
    </w:pPr>
  </w:style>
  <w:style w:type="paragraph" w:styleId="Podnoje">
    <w:name w:val="footer"/>
    <w:basedOn w:val="Normal"/>
    <w:link w:val="PodnojeChar"/>
    <w:uiPriority w:val="99"/>
    <w:rsid w:val="00D51048"/>
    <w:pPr>
      <w:tabs>
        <w:tab w:val="center" w:pos="4536"/>
        <w:tab w:val="right" w:pos="9072"/>
      </w:tabs>
    </w:pPr>
  </w:style>
  <w:style w:type="paragraph" w:styleId="Tekstbalonia">
    <w:name w:val="Balloon Text"/>
    <w:basedOn w:val="Normal"/>
    <w:semiHidden/>
    <w:rsid w:val="006D2ED2"/>
    <w:rPr>
      <w:rFonts w:ascii="Tahoma" w:hAnsi="Tahoma" w:cs="Tahoma"/>
      <w:sz w:val="16"/>
      <w:szCs w:val="16"/>
    </w:rPr>
  </w:style>
  <w:style w:type="table" w:styleId="Reetkatablice">
    <w:name w:val="Table Grid"/>
    <w:basedOn w:val="Obinatablica"/>
    <w:rsid w:val="00883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kst">
    <w:name w:val="0_tekst"/>
    <w:basedOn w:val="Normal"/>
    <w:link w:val="0tekstCharChar"/>
    <w:rsid w:val="00963E18"/>
    <w:pPr>
      <w:spacing w:after="120" w:line="360" w:lineRule="auto"/>
      <w:jc w:val="both"/>
    </w:pPr>
    <w:rPr>
      <w:rFonts w:ascii="HelveticaNeueLT Com 55 Roman" w:hAnsi="HelveticaNeueLT Com 55 Roman"/>
      <w:sz w:val="18"/>
      <w:szCs w:val="20"/>
      <w:lang w:eastAsia="en-US"/>
    </w:rPr>
  </w:style>
  <w:style w:type="character" w:customStyle="1" w:styleId="0tekstCharChar">
    <w:name w:val="0_tekst Char Char"/>
    <w:link w:val="0tekst"/>
    <w:rsid w:val="00963E18"/>
    <w:rPr>
      <w:rFonts w:ascii="HelveticaNeueLT Com 55 Roman" w:hAnsi="HelveticaNeueLT Com 55 Roman"/>
      <w:sz w:val="18"/>
      <w:lang w:eastAsia="en-US"/>
    </w:rPr>
  </w:style>
  <w:style w:type="paragraph" w:styleId="Odlomakpopisa">
    <w:name w:val="List Paragraph"/>
    <w:basedOn w:val="Normal"/>
    <w:uiPriority w:val="34"/>
    <w:qFormat/>
    <w:rsid w:val="00A5369F"/>
    <w:pPr>
      <w:ind w:left="708"/>
    </w:pPr>
  </w:style>
  <w:style w:type="character" w:customStyle="1" w:styleId="Naslov3Char">
    <w:name w:val="Naslov 3 Char"/>
    <w:link w:val="Naslov3"/>
    <w:semiHidden/>
    <w:rsid w:val="004248F7"/>
    <w:rPr>
      <w:rFonts w:ascii="Cambria" w:eastAsia="Times New Roman" w:hAnsi="Cambria" w:cs="Times New Roman"/>
      <w:b/>
      <w:bCs/>
      <w:sz w:val="26"/>
      <w:szCs w:val="26"/>
    </w:rPr>
  </w:style>
  <w:style w:type="character" w:customStyle="1" w:styleId="BezproredaChar">
    <w:name w:val="Bez proreda Char"/>
    <w:link w:val="Bezproreda"/>
    <w:uiPriority w:val="1"/>
    <w:locked/>
    <w:rsid w:val="00EB6422"/>
    <w:rPr>
      <w:sz w:val="22"/>
      <w:szCs w:val="22"/>
      <w:lang w:eastAsia="en-US"/>
    </w:rPr>
  </w:style>
  <w:style w:type="paragraph" w:styleId="Bezproreda">
    <w:name w:val="No Spacing"/>
    <w:link w:val="BezproredaChar"/>
    <w:uiPriority w:val="1"/>
    <w:qFormat/>
    <w:rsid w:val="00EB6422"/>
    <w:rPr>
      <w:sz w:val="22"/>
      <w:szCs w:val="22"/>
      <w:lang w:eastAsia="en-US"/>
    </w:rPr>
  </w:style>
  <w:style w:type="character" w:styleId="Hiperveza">
    <w:name w:val="Hyperlink"/>
    <w:uiPriority w:val="99"/>
    <w:unhideWhenUsed/>
    <w:rsid w:val="00EB6422"/>
    <w:rPr>
      <w:color w:val="0000FF"/>
      <w:u w:val="single"/>
    </w:rPr>
  </w:style>
  <w:style w:type="paragraph" w:styleId="StandardWeb">
    <w:name w:val="Normal (Web)"/>
    <w:basedOn w:val="Normal"/>
    <w:uiPriority w:val="99"/>
    <w:unhideWhenUsed/>
    <w:rsid w:val="00BC3B93"/>
    <w:pPr>
      <w:spacing w:before="100" w:beforeAutospacing="1" w:after="100" w:afterAutospacing="1"/>
    </w:pPr>
    <w:rPr>
      <w:lang w:val="en-GB" w:eastAsia="en-GB"/>
    </w:rPr>
  </w:style>
  <w:style w:type="character" w:styleId="Nerijeenospominjanje">
    <w:name w:val="Unresolved Mention"/>
    <w:basedOn w:val="Zadanifontodlomka"/>
    <w:uiPriority w:val="99"/>
    <w:semiHidden/>
    <w:unhideWhenUsed/>
    <w:rsid w:val="00D7289A"/>
    <w:rPr>
      <w:color w:val="605E5C"/>
      <w:shd w:val="clear" w:color="auto" w:fill="E1DFDD"/>
    </w:rPr>
  </w:style>
  <w:style w:type="character" w:customStyle="1" w:styleId="PodnojeChar">
    <w:name w:val="Podnožje Char"/>
    <w:basedOn w:val="Zadanifontodlomka"/>
    <w:link w:val="Podnoje"/>
    <w:uiPriority w:val="99"/>
    <w:rsid w:val="00C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995070">
      <w:bodyDiv w:val="1"/>
      <w:marLeft w:val="0"/>
      <w:marRight w:val="0"/>
      <w:marTop w:val="0"/>
      <w:marBottom w:val="0"/>
      <w:divBdr>
        <w:top w:val="none" w:sz="0" w:space="0" w:color="auto"/>
        <w:left w:val="none" w:sz="0" w:space="0" w:color="auto"/>
        <w:bottom w:val="none" w:sz="0" w:space="0" w:color="auto"/>
        <w:right w:val="none" w:sz="0" w:space="0" w:color="auto"/>
      </w:divBdr>
    </w:div>
    <w:div w:id="828597317">
      <w:bodyDiv w:val="1"/>
      <w:marLeft w:val="0"/>
      <w:marRight w:val="0"/>
      <w:marTop w:val="0"/>
      <w:marBottom w:val="0"/>
      <w:divBdr>
        <w:top w:val="none" w:sz="0" w:space="0" w:color="auto"/>
        <w:left w:val="none" w:sz="0" w:space="0" w:color="auto"/>
        <w:bottom w:val="none" w:sz="0" w:space="0" w:color="auto"/>
        <w:right w:val="none" w:sz="0" w:space="0" w:color="auto"/>
      </w:divBdr>
    </w:div>
    <w:div w:id="1457867677">
      <w:bodyDiv w:val="1"/>
      <w:marLeft w:val="0"/>
      <w:marRight w:val="0"/>
      <w:marTop w:val="0"/>
      <w:marBottom w:val="0"/>
      <w:divBdr>
        <w:top w:val="none" w:sz="0" w:space="0" w:color="auto"/>
        <w:left w:val="none" w:sz="0" w:space="0" w:color="auto"/>
        <w:bottom w:val="none" w:sz="0" w:space="0" w:color="auto"/>
        <w:right w:val="none" w:sz="0" w:space="0" w:color="auto"/>
      </w:divBdr>
    </w:div>
    <w:div w:id="1530026840">
      <w:bodyDiv w:val="1"/>
      <w:marLeft w:val="0"/>
      <w:marRight w:val="0"/>
      <w:marTop w:val="0"/>
      <w:marBottom w:val="0"/>
      <w:divBdr>
        <w:top w:val="none" w:sz="0" w:space="0" w:color="auto"/>
        <w:left w:val="none" w:sz="0" w:space="0" w:color="auto"/>
        <w:bottom w:val="none" w:sz="0" w:space="0" w:color="auto"/>
        <w:right w:val="none" w:sz="0" w:space="0" w:color="auto"/>
      </w:divBdr>
    </w:div>
    <w:div w:id="15851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JNICA\Application%20Data\Microsoft\Predlo&#353;ci\memo.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A3C0-60D5-4F1A-A568-E963BF9D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TotalTime>
  <Pages>1</Pages>
  <Words>596</Words>
  <Characters>3399</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Klasa:340-01/05-01/1</vt:lpstr>
    </vt:vector>
  </TitlesOfParts>
  <Company>OPCINA LUMBARDA</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Klasa:340-01/05-01/1</dc:title>
  <dc:creator>TAJNICA</dc:creator>
  <cp:lastModifiedBy>Korisnik</cp:lastModifiedBy>
  <cp:revision>2</cp:revision>
  <cp:lastPrinted>2024-07-11T11:38:00Z</cp:lastPrinted>
  <dcterms:created xsi:type="dcterms:W3CDTF">2024-07-11T11:40:00Z</dcterms:created>
  <dcterms:modified xsi:type="dcterms:W3CDTF">2024-07-11T11:40:00Z</dcterms:modified>
</cp:coreProperties>
</file>