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2B" w:rsidRDefault="003A252B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  <w:r>
        <w:rPr>
          <w:rFonts w:ascii="Tahoma" w:hAnsi="Tahoma" w:cs="Tahoma"/>
          <w:noProof/>
          <w:color w:val="212121"/>
          <w:sz w:val="20"/>
          <w:szCs w:val="20"/>
          <w:lang w:eastAsia="hr-HR"/>
        </w:rPr>
        <w:drawing>
          <wp:inline distT="0" distB="0" distL="0" distR="0">
            <wp:extent cx="302260" cy="397510"/>
            <wp:effectExtent l="0" t="0" r="2540" b="2540"/>
            <wp:docPr id="1" name="Slika 1" descr="cid:image001.png@01D34CA2.5B6EF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34CA2.5B6EFE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D01" w:rsidRDefault="003A252B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  <w:r w:rsidRPr="003A252B"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  <w:t>Ministarstvo poljoprivrede</w:t>
      </w:r>
    </w:p>
    <w:p w:rsidR="00A93E87" w:rsidRDefault="00EB4E15">
      <w:pP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</w:pPr>
      <w:r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  <w:t>06.10</w:t>
      </w:r>
      <w:r w:rsidR="00F67DB5"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  <w:t>.2022</w:t>
      </w:r>
      <w:r w:rsidR="00A93E87">
        <w:rPr>
          <w:rFonts w:ascii="Tahoma" w:hAnsi="Tahoma" w:cs="Tahoma"/>
          <w:b/>
          <w:bCs/>
          <w:color w:val="004080"/>
          <w:sz w:val="16"/>
          <w:szCs w:val="16"/>
          <w:lang w:eastAsia="hr-HR"/>
        </w:rPr>
        <w:t>.</w:t>
      </w:r>
    </w:p>
    <w:p w:rsidR="00834705" w:rsidRDefault="00834705" w:rsidP="00834705">
      <w:pPr>
        <w:rPr>
          <w:sz w:val="24"/>
          <w:szCs w:val="24"/>
        </w:rPr>
      </w:pPr>
    </w:p>
    <w:p w:rsidR="00834705" w:rsidRDefault="00EB4E15" w:rsidP="008347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Dodatna a</w:t>
      </w:r>
      <w:r w:rsidR="00834705">
        <w:rPr>
          <w:b/>
          <w:sz w:val="24"/>
          <w:szCs w:val="24"/>
        </w:rPr>
        <w:t>kcija Prateći list !</w:t>
      </w:r>
    </w:p>
    <w:p w:rsidR="00834705" w:rsidRDefault="00834705" w:rsidP="00834705">
      <w:pPr>
        <w:jc w:val="center"/>
        <w:rPr>
          <w:sz w:val="24"/>
          <w:szCs w:val="24"/>
        </w:rPr>
      </w:pPr>
    </w:p>
    <w:p w:rsidR="00834705" w:rsidRDefault="00834705" w:rsidP="0083470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Udruga zastupnika i proizvođača sredstava za zaštitu bilja  CROCPA u suradnji s tvrtkom C.I.A.K. d</w:t>
      </w:r>
      <w:r w:rsidR="00BF4A70">
        <w:rPr>
          <w:sz w:val="24"/>
          <w:szCs w:val="24"/>
        </w:rPr>
        <w:t>.</w:t>
      </w:r>
      <w:r>
        <w:rPr>
          <w:sz w:val="24"/>
          <w:szCs w:val="24"/>
        </w:rPr>
        <w:t>o</w:t>
      </w:r>
      <w:r w:rsidR="00BF4A70">
        <w:rPr>
          <w:sz w:val="24"/>
          <w:szCs w:val="24"/>
        </w:rPr>
        <w:t>.</w:t>
      </w:r>
      <w:r>
        <w:rPr>
          <w:sz w:val="24"/>
          <w:szCs w:val="24"/>
        </w:rPr>
        <w:t>o</w:t>
      </w:r>
      <w:r w:rsidR="00BF4A70">
        <w:rPr>
          <w:sz w:val="24"/>
          <w:szCs w:val="24"/>
        </w:rPr>
        <w:t>.</w:t>
      </w:r>
      <w:r>
        <w:rPr>
          <w:sz w:val="24"/>
          <w:szCs w:val="24"/>
        </w:rPr>
        <w:t xml:space="preserve">  organizira </w:t>
      </w:r>
      <w:r w:rsidR="00EB4E15">
        <w:rPr>
          <w:sz w:val="24"/>
          <w:szCs w:val="24"/>
        </w:rPr>
        <w:t xml:space="preserve">dodatno </w:t>
      </w:r>
      <w:r>
        <w:rPr>
          <w:sz w:val="24"/>
          <w:szCs w:val="24"/>
        </w:rPr>
        <w:t xml:space="preserve">prikupljanje i zbrinjavanje ambalažnoga otpada sredstava </w:t>
      </w:r>
      <w:bookmarkStart w:id="0" w:name="_GoBack"/>
      <w:bookmarkEnd w:id="0"/>
      <w:r>
        <w:rPr>
          <w:sz w:val="24"/>
          <w:szCs w:val="24"/>
        </w:rPr>
        <w:t xml:space="preserve">za zaštitu bilja u </w:t>
      </w:r>
      <w:proofErr w:type="spellStart"/>
      <w:r w:rsidR="00BF4A70">
        <w:rPr>
          <w:b/>
          <w:sz w:val="24"/>
          <w:szCs w:val="24"/>
          <w:u w:val="single"/>
        </w:rPr>
        <w:t>Nadinskome</w:t>
      </w:r>
      <w:proofErr w:type="spellEnd"/>
      <w:r w:rsidR="00BF4A70">
        <w:rPr>
          <w:b/>
          <w:sz w:val="24"/>
          <w:szCs w:val="24"/>
          <w:u w:val="single"/>
        </w:rPr>
        <w:t xml:space="preserve"> </w:t>
      </w:r>
      <w:r w:rsidR="00BF4A70" w:rsidRPr="00915BD8">
        <w:rPr>
          <w:b/>
          <w:sz w:val="24"/>
          <w:szCs w:val="24"/>
          <w:u w:val="single"/>
        </w:rPr>
        <w:t>blatu</w:t>
      </w:r>
      <w:r w:rsidR="00EB4E15">
        <w:rPr>
          <w:b/>
          <w:sz w:val="24"/>
          <w:szCs w:val="24"/>
          <w:u w:val="single"/>
        </w:rPr>
        <w:t xml:space="preserve"> - Zagradu</w:t>
      </w:r>
      <w:r w:rsidR="00BF4A70" w:rsidRPr="00915BD8">
        <w:rPr>
          <w:b/>
          <w:sz w:val="24"/>
          <w:szCs w:val="24"/>
          <w:u w:val="single"/>
        </w:rPr>
        <w:t xml:space="preserve"> </w:t>
      </w:r>
      <w:r w:rsidR="00BF4A70" w:rsidRPr="00B154A9">
        <w:rPr>
          <w:rStyle w:val="Istaknuto"/>
          <w:rFonts w:ascii="Open Sans" w:hAnsi="Open Sans"/>
          <w:b/>
          <w:color w:val="000000"/>
          <w:sz w:val="21"/>
          <w:szCs w:val="21"/>
          <w:u w:val="single"/>
        </w:rPr>
        <w:t xml:space="preserve">(maslinik OPG Ivan </w:t>
      </w:r>
      <w:proofErr w:type="spellStart"/>
      <w:r w:rsidR="00BF4A70" w:rsidRPr="00B154A9">
        <w:rPr>
          <w:rStyle w:val="Istaknuto"/>
          <w:rFonts w:ascii="Open Sans" w:hAnsi="Open Sans"/>
          <w:b/>
          <w:color w:val="000000"/>
          <w:sz w:val="21"/>
          <w:szCs w:val="21"/>
          <w:u w:val="single"/>
        </w:rPr>
        <w:t>Atelj</w:t>
      </w:r>
      <w:proofErr w:type="spellEnd"/>
      <w:r w:rsidR="00BF4A70" w:rsidRPr="00B154A9">
        <w:rPr>
          <w:rStyle w:val="Istaknuto"/>
          <w:rFonts w:ascii="Open Sans" w:hAnsi="Open Sans"/>
          <w:b/>
          <w:color w:val="000000"/>
          <w:sz w:val="21"/>
          <w:szCs w:val="21"/>
          <w:u w:val="single"/>
        </w:rPr>
        <w:t>, 200 m južno od rampe za utovar</w:t>
      </w:r>
      <w:r w:rsidR="00BF4A70">
        <w:rPr>
          <w:rStyle w:val="Istaknuto"/>
          <w:rFonts w:ascii="Open Sans" w:hAnsi="Open Sans"/>
          <w:color w:val="000000"/>
          <w:sz w:val="21"/>
          <w:szCs w:val="21"/>
        </w:rPr>
        <w:t xml:space="preserve"> </w:t>
      </w:r>
      <w:r w:rsidR="00BF4A70" w:rsidRPr="00B154A9">
        <w:rPr>
          <w:rStyle w:val="Istaknuto"/>
          <w:rFonts w:ascii="Open Sans" w:hAnsi="Open Sans"/>
          <w:b/>
          <w:color w:val="000000"/>
          <w:sz w:val="21"/>
          <w:szCs w:val="21"/>
          <w:u w:val="single"/>
        </w:rPr>
        <w:t>grožđa</w:t>
      </w:r>
      <w:r w:rsidR="00EB4E15">
        <w:rPr>
          <w:rStyle w:val="Istaknuto"/>
          <w:rFonts w:ascii="Open Sans" w:hAnsi="Open Sans"/>
          <w:b/>
          <w:color w:val="000000"/>
          <w:sz w:val="21"/>
          <w:szCs w:val="21"/>
          <w:u w:val="single"/>
        </w:rPr>
        <w:t xml:space="preserve">, parcela </w:t>
      </w:r>
      <w:proofErr w:type="spellStart"/>
      <w:r w:rsidR="00EB4E15">
        <w:rPr>
          <w:rStyle w:val="Istaknuto"/>
          <w:rFonts w:ascii="Open Sans" w:hAnsi="Open Sans"/>
          <w:b/>
          <w:color w:val="000000"/>
          <w:sz w:val="21"/>
          <w:szCs w:val="21"/>
          <w:u w:val="single"/>
        </w:rPr>
        <w:t>Vickouša</w:t>
      </w:r>
      <w:proofErr w:type="spellEnd"/>
      <w:r w:rsidR="00BF4A70" w:rsidRPr="00B154A9">
        <w:rPr>
          <w:rStyle w:val="Istaknuto"/>
          <w:rFonts w:ascii="Open Sans" w:hAnsi="Open Sans"/>
          <w:b/>
          <w:color w:val="000000"/>
          <w:sz w:val="21"/>
          <w:szCs w:val="21"/>
          <w:u w:val="single"/>
        </w:rPr>
        <w:t>),</w:t>
      </w:r>
      <w:r w:rsidR="00BF4A70">
        <w:rPr>
          <w:b/>
          <w:sz w:val="24"/>
          <w:szCs w:val="24"/>
          <w:u w:val="single"/>
        </w:rPr>
        <w:t xml:space="preserve"> </w:t>
      </w:r>
      <w:r w:rsidR="00EB4E15">
        <w:rPr>
          <w:b/>
          <w:sz w:val="24"/>
          <w:szCs w:val="24"/>
          <w:u w:val="single"/>
        </w:rPr>
        <w:t>dana 2</w:t>
      </w:r>
      <w:r w:rsidR="00A431E4">
        <w:rPr>
          <w:b/>
          <w:sz w:val="24"/>
          <w:szCs w:val="24"/>
          <w:u w:val="single"/>
        </w:rPr>
        <w:t xml:space="preserve">8. </w:t>
      </w:r>
      <w:r w:rsidR="00EB4E15">
        <w:rPr>
          <w:b/>
          <w:sz w:val="24"/>
          <w:szCs w:val="24"/>
          <w:u w:val="single"/>
        </w:rPr>
        <w:t xml:space="preserve">listopada </w:t>
      </w:r>
      <w:r w:rsidR="00A431E4">
        <w:rPr>
          <w:b/>
          <w:sz w:val="24"/>
          <w:szCs w:val="24"/>
          <w:u w:val="single"/>
        </w:rPr>
        <w:t>2022</w:t>
      </w:r>
      <w:r>
        <w:rPr>
          <w:b/>
          <w:sz w:val="24"/>
          <w:szCs w:val="24"/>
          <w:u w:val="single"/>
        </w:rPr>
        <w:t>.</w:t>
      </w:r>
      <w:r w:rsidR="00EB4E15">
        <w:rPr>
          <w:b/>
          <w:sz w:val="24"/>
          <w:szCs w:val="24"/>
          <w:u w:val="single"/>
        </w:rPr>
        <w:t xml:space="preserve"> (petak)</w:t>
      </w:r>
      <w:r>
        <w:rPr>
          <w:b/>
          <w:sz w:val="24"/>
          <w:szCs w:val="24"/>
          <w:u w:val="single"/>
        </w:rPr>
        <w:t>, u vremenu od 8.00 – 10.00 sati.</w:t>
      </w:r>
    </w:p>
    <w:p w:rsidR="00EB4E15" w:rsidRPr="00657A12" w:rsidRDefault="00F67DB5" w:rsidP="00F67DB5">
      <w:pPr>
        <w:jc w:val="both"/>
        <w:rPr>
          <w:b/>
          <w:bCs/>
        </w:rPr>
      </w:pPr>
      <w:r>
        <w:t>Korisnicima je osiguran besplatni povrat prazne ambalaže isključivo ovih tvrtki</w:t>
      </w:r>
      <w:r w:rsidR="00EB4E15" w:rsidRPr="00657A12">
        <w:rPr>
          <w:b/>
        </w:rPr>
        <w:t>:</w:t>
      </w:r>
      <w:r w:rsidR="00EB4E15" w:rsidRPr="00657A12">
        <w:rPr>
          <w:b/>
          <w:color w:val="FF0000"/>
        </w:rPr>
        <w:t xml:space="preserve"> </w:t>
      </w:r>
      <w:proofErr w:type="spellStart"/>
      <w:r w:rsidR="00EB4E15" w:rsidRPr="00657A12">
        <w:rPr>
          <w:bCs/>
        </w:rPr>
        <w:t>Agroavant</w:t>
      </w:r>
      <w:proofErr w:type="spellEnd"/>
      <w:r w:rsidR="00EB4E15" w:rsidRPr="00657A12">
        <w:rPr>
          <w:bCs/>
        </w:rPr>
        <w:t>,</w:t>
      </w:r>
      <w:r w:rsidR="00EB4E15" w:rsidRPr="00657A12">
        <w:rPr>
          <w:b/>
        </w:rPr>
        <w:t xml:space="preserve"> </w:t>
      </w:r>
      <w:proofErr w:type="spellStart"/>
      <w:r w:rsidR="00EB4E15" w:rsidRPr="00657A12">
        <w:rPr>
          <w:rStyle w:val="Naglaeno"/>
          <w:b w:val="0"/>
        </w:rPr>
        <w:t>AgroChem-Maks</w:t>
      </w:r>
      <w:proofErr w:type="spellEnd"/>
      <w:r w:rsidR="00EB4E15" w:rsidRPr="00657A12">
        <w:rPr>
          <w:rStyle w:val="Naglaeno"/>
          <w:b w:val="0"/>
        </w:rPr>
        <w:t xml:space="preserve">, </w:t>
      </w:r>
      <w:proofErr w:type="spellStart"/>
      <w:r w:rsidR="00EB4E15" w:rsidRPr="00657A12">
        <w:rPr>
          <w:rStyle w:val="Naglaeno"/>
          <w:b w:val="0"/>
        </w:rPr>
        <w:t>Agroteks</w:t>
      </w:r>
      <w:proofErr w:type="spellEnd"/>
      <w:r w:rsidR="00EB4E15" w:rsidRPr="00657A12">
        <w:rPr>
          <w:rStyle w:val="Naglaeno"/>
          <w:b w:val="0"/>
        </w:rPr>
        <w:t xml:space="preserve">, </w:t>
      </w:r>
      <w:proofErr w:type="spellStart"/>
      <w:r w:rsidR="00EB4E15" w:rsidRPr="00657A12">
        <w:rPr>
          <w:rStyle w:val="Naglaeno"/>
          <w:b w:val="0"/>
        </w:rPr>
        <w:t>Albaugh</w:t>
      </w:r>
      <w:proofErr w:type="spellEnd"/>
      <w:r w:rsidR="00EB4E15" w:rsidRPr="00657A12">
        <w:rPr>
          <w:rStyle w:val="Naglaeno"/>
          <w:b w:val="0"/>
        </w:rPr>
        <w:t xml:space="preserve"> TKI (</w:t>
      </w:r>
      <w:proofErr w:type="spellStart"/>
      <w:r w:rsidR="00EB4E15" w:rsidRPr="00657A12">
        <w:rPr>
          <w:rStyle w:val="Naglaeno"/>
          <w:b w:val="0"/>
        </w:rPr>
        <w:t>Pinus</w:t>
      </w:r>
      <w:proofErr w:type="spellEnd"/>
      <w:r w:rsidR="00EB4E15" w:rsidRPr="00657A12">
        <w:rPr>
          <w:rStyle w:val="Naglaeno"/>
          <w:b w:val="0"/>
        </w:rPr>
        <w:t xml:space="preserve"> </w:t>
      </w:r>
      <w:proofErr w:type="spellStart"/>
      <w:r w:rsidR="00EB4E15" w:rsidRPr="00657A12">
        <w:rPr>
          <w:rStyle w:val="Naglaeno"/>
          <w:b w:val="0"/>
        </w:rPr>
        <w:t>Agro</w:t>
      </w:r>
      <w:proofErr w:type="spellEnd"/>
      <w:r w:rsidR="00EB4E15" w:rsidRPr="00657A12">
        <w:rPr>
          <w:rStyle w:val="Naglaeno"/>
          <w:b w:val="0"/>
        </w:rPr>
        <w:t xml:space="preserve">), BASF, </w:t>
      </w:r>
      <w:proofErr w:type="spellStart"/>
      <w:r w:rsidR="00EB4E15" w:rsidRPr="00657A12">
        <w:rPr>
          <w:rStyle w:val="Naglaeno"/>
          <w:b w:val="0"/>
        </w:rPr>
        <w:t>Bayer</w:t>
      </w:r>
      <w:proofErr w:type="spellEnd"/>
      <w:r w:rsidR="00EB4E15" w:rsidRPr="00657A12">
        <w:rPr>
          <w:rStyle w:val="Naglaeno"/>
          <w:b w:val="0"/>
        </w:rPr>
        <w:t xml:space="preserve"> </w:t>
      </w:r>
      <w:proofErr w:type="spellStart"/>
      <w:r w:rsidR="00EB4E15" w:rsidRPr="00657A12">
        <w:rPr>
          <w:rStyle w:val="Naglaeno"/>
          <w:b w:val="0"/>
        </w:rPr>
        <w:t>CropScience</w:t>
      </w:r>
      <w:proofErr w:type="spellEnd"/>
      <w:r w:rsidR="00EB4E15" w:rsidRPr="00657A12">
        <w:rPr>
          <w:rStyle w:val="Naglaeno"/>
          <w:b w:val="0"/>
        </w:rPr>
        <w:t xml:space="preserve">, </w:t>
      </w:r>
      <w:proofErr w:type="spellStart"/>
      <w:r w:rsidR="00EB4E15" w:rsidRPr="00657A12">
        <w:rPr>
          <w:rStyle w:val="Naglaeno"/>
          <w:b w:val="0"/>
        </w:rPr>
        <w:t>Belchim</w:t>
      </w:r>
      <w:proofErr w:type="spellEnd"/>
      <w:r w:rsidR="00EB4E15" w:rsidRPr="00657A12">
        <w:rPr>
          <w:rStyle w:val="Naglaeno"/>
          <w:b w:val="0"/>
        </w:rPr>
        <w:t xml:space="preserve"> </w:t>
      </w:r>
      <w:proofErr w:type="spellStart"/>
      <w:r w:rsidR="00EB4E15" w:rsidRPr="00657A12">
        <w:rPr>
          <w:rStyle w:val="Naglaeno"/>
          <w:b w:val="0"/>
        </w:rPr>
        <w:t>Crop</w:t>
      </w:r>
      <w:proofErr w:type="spellEnd"/>
      <w:r w:rsidR="00EB4E15" w:rsidRPr="00657A12">
        <w:rPr>
          <w:rStyle w:val="Naglaeno"/>
          <w:b w:val="0"/>
        </w:rPr>
        <w:t xml:space="preserve"> Protection HR (</w:t>
      </w:r>
      <w:proofErr w:type="spellStart"/>
      <w:r w:rsidR="00EB4E15" w:rsidRPr="00657A12">
        <w:rPr>
          <w:rStyle w:val="Naglaeno"/>
          <w:b w:val="0"/>
        </w:rPr>
        <w:t>Orchem</w:t>
      </w:r>
      <w:proofErr w:type="spellEnd"/>
      <w:r w:rsidR="00EB4E15" w:rsidRPr="00657A12">
        <w:rPr>
          <w:rStyle w:val="Naglaeno"/>
          <w:b w:val="0"/>
        </w:rPr>
        <w:t xml:space="preserve">), Chromos </w:t>
      </w:r>
      <w:proofErr w:type="spellStart"/>
      <w:r w:rsidR="00EB4E15" w:rsidRPr="00657A12">
        <w:rPr>
          <w:rStyle w:val="Naglaeno"/>
          <w:b w:val="0"/>
        </w:rPr>
        <w:t>Agro</w:t>
      </w:r>
      <w:proofErr w:type="spellEnd"/>
      <w:r w:rsidR="00EB4E15" w:rsidRPr="00657A12">
        <w:rPr>
          <w:rStyle w:val="Naglaeno"/>
          <w:b w:val="0"/>
        </w:rPr>
        <w:t xml:space="preserve">, </w:t>
      </w:r>
      <w:proofErr w:type="spellStart"/>
      <w:r w:rsidR="00EB4E15" w:rsidRPr="00657A12">
        <w:rPr>
          <w:rStyle w:val="Naglaeno"/>
          <w:b w:val="0"/>
        </w:rPr>
        <w:t>Corteva</w:t>
      </w:r>
      <w:proofErr w:type="spellEnd"/>
      <w:r w:rsidR="00EB4E15" w:rsidRPr="00657A12">
        <w:rPr>
          <w:rStyle w:val="Naglaeno"/>
          <w:b w:val="0"/>
        </w:rPr>
        <w:t xml:space="preserve"> </w:t>
      </w:r>
      <w:proofErr w:type="spellStart"/>
      <w:r w:rsidR="00EB4E15" w:rsidRPr="00657A12">
        <w:rPr>
          <w:rStyle w:val="Naglaeno"/>
          <w:b w:val="0"/>
        </w:rPr>
        <w:t>Agriscience</w:t>
      </w:r>
      <w:proofErr w:type="spellEnd"/>
      <w:r w:rsidR="00EB4E15" w:rsidRPr="00657A12">
        <w:rPr>
          <w:rStyle w:val="Naglaeno"/>
          <w:b w:val="0"/>
        </w:rPr>
        <w:t xml:space="preserve"> (Dow </w:t>
      </w:r>
      <w:proofErr w:type="spellStart"/>
      <w:r w:rsidR="00EB4E15" w:rsidRPr="00657A12">
        <w:rPr>
          <w:rStyle w:val="Naglaeno"/>
          <w:b w:val="0"/>
        </w:rPr>
        <w:t>AgroSciences</w:t>
      </w:r>
      <w:proofErr w:type="spellEnd"/>
      <w:r w:rsidR="00EB4E15" w:rsidRPr="00657A12">
        <w:rPr>
          <w:rStyle w:val="Naglaeno"/>
          <w:b w:val="0"/>
        </w:rPr>
        <w:t>), Danon</w:t>
      </w:r>
      <w:r w:rsidR="00EB4E15" w:rsidRPr="00657A12">
        <w:rPr>
          <w:rStyle w:val="Naglaeno"/>
          <w:b w:val="0"/>
          <w:bCs w:val="0"/>
        </w:rPr>
        <w:t xml:space="preserve">, </w:t>
      </w:r>
      <w:r w:rsidR="00EB4E15" w:rsidRPr="00657A12">
        <w:rPr>
          <w:bCs/>
        </w:rPr>
        <w:t>Euroazijski pesticidi,</w:t>
      </w:r>
      <w:r w:rsidR="00EB4E15" w:rsidRPr="00657A12">
        <w:rPr>
          <w:b/>
        </w:rPr>
        <w:t xml:space="preserve"> </w:t>
      </w:r>
      <w:proofErr w:type="spellStart"/>
      <w:r w:rsidR="00EB4E15" w:rsidRPr="00657A12">
        <w:rPr>
          <w:rStyle w:val="Naglaeno"/>
          <w:b w:val="0"/>
        </w:rPr>
        <w:t>Florel</w:t>
      </w:r>
      <w:proofErr w:type="spellEnd"/>
      <w:r w:rsidR="00EB4E15" w:rsidRPr="00657A12">
        <w:rPr>
          <w:rStyle w:val="Naglaeno"/>
          <w:b w:val="0"/>
        </w:rPr>
        <w:t xml:space="preserve">, </w:t>
      </w:r>
      <w:r w:rsidR="00EB4E15" w:rsidRPr="00657A12">
        <w:rPr>
          <w:bCs/>
        </w:rPr>
        <w:t xml:space="preserve">Iskra Zelina Kemijska Industrija, </w:t>
      </w:r>
      <w:proofErr w:type="spellStart"/>
      <w:r w:rsidR="00EB4E15" w:rsidRPr="00657A12">
        <w:rPr>
          <w:bCs/>
        </w:rPr>
        <w:t>Novag</w:t>
      </w:r>
      <w:proofErr w:type="spellEnd"/>
      <w:r w:rsidR="00EB4E15" w:rsidRPr="00657A12">
        <w:rPr>
          <w:b/>
          <w:bCs/>
        </w:rPr>
        <w:t xml:space="preserve"> </w:t>
      </w:r>
      <w:proofErr w:type="spellStart"/>
      <w:r w:rsidR="00EB4E15" w:rsidRPr="00657A12">
        <w:rPr>
          <w:bCs/>
        </w:rPr>
        <w:t>Agrochemicals</w:t>
      </w:r>
      <w:proofErr w:type="spellEnd"/>
      <w:r w:rsidR="00EB4E15" w:rsidRPr="00657A12">
        <w:rPr>
          <w:b/>
          <w:bCs/>
        </w:rPr>
        <w:t xml:space="preserve"> (</w:t>
      </w:r>
      <w:proofErr w:type="spellStart"/>
      <w:r w:rsidR="00EB4E15" w:rsidRPr="00657A12">
        <w:rPr>
          <w:rStyle w:val="Naglaeno"/>
          <w:b w:val="0"/>
        </w:rPr>
        <w:t>Genera</w:t>
      </w:r>
      <w:proofErr w:type="spellEnd"/>
      <w:r w:rsidR="00EB4E15" w:rsidRPr="00657A12">
        <w:rPr>
          <w:b/>
          <w:bCs/>
        </w:rPr>
        <w:t xml:space="preserve">), </w:t>
      </w:r>
      <w:proofErr w:type="spellStart"/>
      <w:r w:rsidR="00EB4E15" w:rsidRPr="00657A12">
        <w:rPr>
          <w:bCs/>
        </w:rPr>
        <w:t>Nufarm</w:t>
      </w:r>
      <w:proofErr w:type="spellEnd"/>
      <w:r w:rsidR="00EB4E15" w:rsidRPr="00657A12">
        <w:rPr>
          <w:bCs/>
        </w:rPr>
        <w:t xml:space="preserve">, </w:t>
      </w:r>
      <w:proofErr w:type="spellStart"/>
      <w:r w:rsidR="00EB4E15" w:rsidRPr="00657A12">
        <w:rPr>
          <w:bCs/>
        </w:rPr>
        <w:t>Monsanto</w:t>
      </w:r>
      <w:proofErr w:type="spellEnd"/>
      <w:r w:rsidR="00EB4E15" w:rsidRPr="00657A12">
        <w:rPr>
          <w:bCs/>
        </w:rPr>
        <w:t>,</w:t>
      </w:r>
      <w:r w:rsidR="00EB4E15" w:rsidRPr="00657A12">
        <w:rPr>
          <w:b/>
        </w:rPr>
        <w:t xml:space="preserve"> </w:t>
      </w:r>
      <w:proofErr w:type="spellStart"/>
      <w:r w:rsidR="00EB4E15" w:rsidRPr="00657A12">
        <w:rPr>
          <w:rStyle w:val="Naglaeno"/>
          <w:b w:val="0"/>
        </w:rPr>
        <w:t>Stockton</w:t>
      </w:r>
      <w:proofErr w:type="spellEnd"/>
      <w:r w:rsidR="00EB4E15" w:rsidRPr="00657A12">
        <w:rPr>
          <w:rStyle w:val="Naglaeno"/>
          <w:b w:val="0"/>
        </w:rPr>
        <w:t xml:space="preserve">, </w:t>
      </w:r>
      <w:proofErr w:type="spellStart"/>
      <w:r w:rsidR="00EB4E15" w:rsidRPr="00657A12">
        <w:rPr>
          <w:rStyle w:val="Naglaeno"/>
          <w:b w:val="0"/>
        </w:rPr>
        <w:t>Syngenta</w:t>
      </w:r>
      <w:proofErr w:type="spellEnd"/>
      <w:r w:rsidR="00EB4E15" w:rsidRPr="00657A12">
        <w:rPr>
          <w:rStyle w:val="Naglaeno"/>
          <w:b w:val="0"/>
        </w:rPr>
        <w:t xml:space="preserve"> </w:t>
      </w:r>
      <w:proofErr w:type="spellStart"/>
      <w:r w:rsidR="00EB4E15" w:rsidRPr="00657A12">
        <w:rPr>
          <w:rStyle w:val="Naglaeno"/>
          <w:b w:val="0"/>
        </w:rPr>
        <w:t>Agro</w:t>
      </w:r>
      <w:proofErr w:type="spellEnd"/>
      <w:r w:rsidR="00EB4E15" w:rsidRPr="00657A12">
        <w:rPr>
          <w:rStyle w:val="Naglaeno"/>
          <w:b w:val="0"/>
        </w:rPr>
        <w:t>.</w:t>
      </w:r>
    </w:p>
    <w:p w:rsidR="00834705" w:rsidRPr="00EB4E15" w:rsidRDefault="00EB4E15" w:rsidP="00F67DB5">
      <w:pPr>
        <w:jc w:val="both"/>
        <w:rPr>
          <w:b/>
          <w:bCs/>
        </w:rPr>
      </w:pPr>
      <w:r>
        <w:rPr>
          <w:b/>
          <w:sz w:val="24"/>
          <w:szCs w:val="24"/>
          <w:u w:val="single"/>
        </w:rPr>
        <w:t xml:space="preserve"> </w:t>
      </w:r>
      <w:r w:rsidR="00834705">
        <w:rPr>
          <w:b/>
          <w:sz w:val="24"/>
          <w:szCs w:val="24"/>
          <w:u w:val="single"/>
        </w:rPr>
        <w:t>Ambalaža ostalih tvrtki neće biti prihvaćena!</w:t>
      </w:r>
    </w:p>
    <w:p w:rsidR="00834705" w:rsidRPr="003D25C0" w:rsidRDefault="00834705" w:rsidP="00834705">
      <w:pPr>
        <w:rPr>
          <w:color w:val="000000" w:themeColor="text1"/>
          <w:sz w:val="24"/>
          <w:szCs w:val="24"/>
        </w:rPr>
      </w:pPr>
      <w:r w:rsidRPr="003D25C0">
        <w:rPr>
          <w:color w:val="000000" w:themeColor="text1"/>
          <w:sz w:val="24"/>
          <w:szCs w:val="24"/>
        </w:rPr>
        <w:t>Posjednici su dužni predati isključivo praznu ambalažu.</w:t>
      </w:r>
    </w:p>
    <w:p w:rsidR="00834705" w:rsidRPr="003D25C0" w:rsidRDefault="00834705" w:rsidP="00834705">
      <w:pPr>
        <w:rPr>
          <w:rFonts w:ascii="Arial" w:hAnsi="Arial" w:cs="Arial"/>
          <w:sz w:val="20"/>
          <w:szCs w:val="20"/>
        </w:rPr>
      </w:pPr>
      <w:r w:rsidRPr="003D25C0">
        <w:rPr>
          <w:rFonts w:ascii="Arial" w:hAnsi="Arial" w:cs="Arial"/>
          <w:sz w:val="20"/>
          <w:szCs w:val="20"/>
        </w:rPr>
        <w:t>Transportna ambalaža kao niti ambalaža bilo kojih drugih proizvoda koji nisu sredstva za zaštitu bilja (</w:t>
      </w:r>
      <w:proofErr w:type="spellStart"/>
      <w:r w:rsidRPr="003D25C0">
        <w:rPr>
          <w:rFonts w:ascii="Arial" w:hAnsi="Arial" w:cs="Arial"/>
          <w:sz w:val="20"/>
          <w:szCs w:val="20"/>
        </w:rPr>
        <w:t>npr</w:t>
      </w:r>
      <w:proofErr w:type="spellEnd"/>
      <w:r w:rsidRPr="003D25C0">
        <w:rPr>
          <w:rFonts w:ascii="Arial" w:hAnsi="Arial" w:cs="Arial"/>
          <w:sz w:val="20"/>
          <w:szCs w:val="20"/>
        </w:rPr>
        <w:t xml:space="preserve"> mineralna gnojiva) se ne prihvaća.</w:t>
      </w:r>
    </w:p>
    <w:p w:rsidR="00834705" w:rsidRDefault="00834705" w:rsidP="00834705">
      <w:pPr>
        <w:rPr>
          <w:sz w:val="24"/>
          <w:szCs w:val="24"/>
        </w:rPr>
      </w:pPr>
      <w:r>
        <w:rPr>
          <w:sz w:val="24"/>
          <w:szCs w:val="24"/>
        </w:rPr>
        <w:t>Prateći list je propisani obrazac kojega popunjava posjednik ambalažnog otpada SZB, a ov</w:t>
      </w:r>
      <w:r w:rsidR="00EB4E15">
        <w:rPr>
          <w:sz w:val="24"/>
          <w:szCs w:val="24"/>
        </w:rPr>
        <w:t>jerava ga ovlašteni sakupljač (</w:t>
      </w:r>
      <w:r>
        <w:rPr>
          <w:sz w:val="24"/>
          <w:szCs w:val="24"/>
        </w:rPr>
        <w:t>CIAK) prilikom preuzimanja.</w:t>
      </w:r>
    </w:p>
    <w:p w:rsidR="00EE6EB5" w:rsidRDefault="00EE6EB5" w:rsidP="00834705">
      <w:pPr>
        <w:rPr>
          <w:sz w:val="24"/>
          <w:szCs w:val="24"/>
        </w:rPr>
      </w:pPr>
    </w:p>
    <w:p w:rsidR="00834705" w:rsidRDefault="00834705" w:rsidP="00834705">
      <w:pPr>
        <w:rPr>
          <w:sz w:val="24"/>
          <w:szCs w:val="24"/>
        </w:rPr>
      </w:pPr>
    </w:p>
    <w:p w:rsidR="00834705" w:rsidRDefault="00834705" w:rsidP="0083470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Ivan Šimičević, </w:t>
      </w:r>
      <w:proofErr w:type="spellStart"/>
      <w:r>
        <w:rPr>
          <w:i/>
          <w:sz w:val="24"/>
          <w:szCs w:val="24"/>
        </w:rPr>
        <w:t>dipl.ing.agr</w:t>
      </w:r>
      <w:proofErr w:type="spellEnd"/>
      <w:r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ab/>
        <w:t xml:space="preserve">  E – mail: </w:t>
      </w:r>
      <w:r w:rsidR="00762F67">
        <w:rPr>
          <w:i/>
          <w:sz w:val="24"/>
          <w:szCs w:val="24"/>
        </w:rPr>
        <w:t>Ivan.Simicevic@mps.hr</w:t>
      </w:r>
    </w:p>
    <w:p w:rsidR="00834705" w:rsidRDefault="00834705"/>
    <w:p w:rsidR="00834705" w:rsidRDefault="00834705"/>
    <w:sectPr w:rsidR="0083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2B"/>
    <w:rsid w:val="00055605"/>
    <w:rsid w:val="003A252B"/>
    <w:rsid w:val="003D25C0"/>
    <w:rsid w:val="00657A12"/>
    <w:rsid w:val="007407A7"/>
    <w:rsid w:val="00742617"/>
    <w:rsid w:val="00762F67"/>
    <w:rsid w:val="00834705"/>
    <w:rsid w:val="008E480A"/>
    <w:rsid w:val="00915BD8"/>
    <w:rsid w:val="00950D01"/>
    <w:rsid w:val="00A431E4"/>
    <w:rsid w:val="00A93E87"/>
    <w:rsid w:val="00B154A9"/>
    <w:rsid w:val="00BF4A70"/>
    <w:rsid w:val="00C61725"/>
    <w:rsid w:val="00DF40A6"/>
    <w:rsid w:val="00EB4E15"/>
    <w:rsid w:val="00EE6EB5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A283B-8FED-4FA9-ABE7-4EC917DA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A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52B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83470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834705"/>
    <w:rPr>
      <w:color w:val="0000FF" w:themeColor="hyperlink"/>
      <w:u w:val="single"/>
    </w:rPr>
  </w:style>
  <w:style w:type="character" w:styleId="Istaknuto">
    <w:name w:val="Emphasis"/>
    <w:basedOn w:val="Zadanifontodlomka"/>
    <w:uiPriority w:val="20"/>
    <w:qFormat/>
    <w:rsid w:val="00BF4A70"/>
    <w:rPr>
      <w:i/>
      <w:iCs/>
    </w:rPr>
  </w:style>
  <w:style w:type="paragraph" w:customStyle="1" w:styleId="Default">
    <w:name w:val="Default"/>
    <w:rsid w:val="000556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DAB.898603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ivan.simicevic</cp:lastModifiedBy>
  <cp:revision>5</cp:revision>
  <dcterms:created xsi:type="dcterms:W3CDTF">2022-07-28T06:32:00Z</dcterms:created>
  <dcterms:modified xsi:type="dcterms:W3CDTF">2022-10-06T04:08:00Z</dcterms:modified>
</cp:coreProperties>
</file>